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007" w:rsidRPr="0009604C" w:rsidRDefault="00A05007" w:rsidP="00617D05">
      <w:pPr>
        <w:widowControl w:val="0"/>
        <w:jc w:val="both"/>
        <w:rPr>
          <w:rFonts w:ascii="Arial" w:hAnsi="Arial" w:cs="Arial"/>
          <w:b/>
          <w:spacing w:val="60"/>
          <w:u w:val="single"/>
        </w:rPr>
      </w:pPr>
      <w:r w:rsidRPr="0009604C">
        <w:rPr>
          <w:rFonts w:ascii="Arial" w:hAnsi="Arial" w:cs="Arial"/>
          <w:b/>
          <w:spacing w:val="60"/>
          <w:u w:val="single"/>
        </w:rPr>
        <w:t>B</w:t>
      </w:r>
      <w:r w:rsidR="00CA5187" w:rsidRPr="0009604C">
        <w:rPr>
          <w:rFonts w:ascii="Arial" w:hAnsi="Arial" w:cs="Arial"/>
          <w:b/>
          <w:spacing w:val="60"/>
          <w:u w:val="single"/>
        </w:rPr>
        <w:t xml:space="preserve"> </w:t>
      </w:r>
      <w:r w:rsidRPr="0009604C">
        <w:rPr>
          <w:rFonts w:ascii="Arial" w:hAnsi="Arial" w:cs="Arial"/>
          <w:b/>
          <w:spacing w:val="60"/>
          <w:u w:val="single"/>
        </w:rPr>
        <w:t xml:space="preserve">. </w:t>
      </w:r>
      <w:r w:rsidR="00016AE8" w:rsidRPr="0009604C">
        <w:rPr>
          <w:rFonts w:ascii="Arial" w:hAnsi="Arial" w:cs="Arial"/>
          <w:b/>
          <w:spacing w:val="60"/>
          <w:u w:val="single"/>
        </w:rPr>
        <w:t xml:space="preserve"> </w:t>
      </w:r>
      <w:r w:rsidR="00CA5187" w:rsidRPr="0009604C">
        <w:rPr>
          <w:rFonts w:ascii="Arial" w:hAnsi="Arial" w:cs="Arial"/>
          <w:b/>
          <w:spacing w:val="60"/>
          <w:u w:val="single"/>
        </w:rPr>
        <w:t xml:space="preserve">S O U H R N N Á </w:t>
      </w:r>
      <w:r w:rsidR="00016AE8" w:rsidRPr="0009604C">
        <w:rPr>
          <w:rFonts w:ascii="Arial" w:hAnsi="Arial" w:cs="Arial"/>
          <w:b/>
          <w:spacing w:val="60"/>
          <w:u w:val="single"/>
        </w:rPr>
        <w:t xml:space="preserve"> </w:t>
      </w:r>
      <w:r w:rsidR="00CA5187" w:rsidRPr="0009604C">
        <w:rPr>
          <w:rFonts w:ascii="Arial" w:hAnsi="Arial" w:cs="Arial"/>
          <w:b/>
          <w:spacing w:val="60"/>
          <w:u w:val="single"/>
        </w:rPr>
        <w:t>T</w:t>
      </w:r>
      <w:r w:rsidR="00016AE8" w:rsidRPr="0009604C">
        <w:rPr>
          <w:rFonts w:ascii="Arial" w:hAnsi="Arial" w:cs="Arial"/>
          <w:b/>
          <w:spacing w:val="60"/>
          <w:u w:val="single"/>
        </w:rPr>
        <w:t xml:space="preserve"> </w:t>
      </w:r>
      <w:r w:rsidR="00CA5187" w:rsidRPr="0009604C">
        <w:rPr>
          <w:rFonts w:ascii="Arial" w:hAnsi="Arial" w:cs="Arial"/>
          <w:b/>
          <w:spacing w:val="60"/>
          <w:u w:val="single"/>
        </w:rPr>
        <w:t>E</w:t>
      </w:r>
      <w:r w:rsidR="00016AE8" w:rsidRPr="0009604C">
        <w:rPr>
          <w:rFonts w:ascii="Arial" w:hAnsi="Arial" w:cs="Arial"/>
          <w:b/>
          <w:spacing w:val="60"/>
          <w:u w:val="single"/>
        </w:rPr>
        <w:t xml:space="preserve"> </w:t>
      </w:r>
      <w:r w:rsidR="00CA5187" w:rsidRPr="0009604C">
        <w:rPr>
          <w:rFonts w:ascii="Arial" w:hAnsi="Arial" w:cs="Arial"/>
          <w:b/>
          <w:spacing w:val="60"/>
          <w:u w:val="single"/>
        </w:rPr>
        <w:t>C</w:t>
      </w:r>
      <w:r w:rsidR="00016AE8" w:rsidRPr="0009604C">
        <w:rPr>
          <w:rFonts w:ascii="Arial" w:hAnsi="Arial" w:cs="Arial"/>
          <w:b/>
          <w:spacing w:val="60"/>
          <w:u w:val="single"/>
        </w:rPr>
        <w:t xml:space="preserve"> </w:t>
      </w:r>
      <w:r w:rsidR="00CA5187" w:rsidRPr="0009604C">
        <w:rPr>
          <w:rFonts w:ascii="Arial" w:hAnsi="Arial" w:cs="Arial"/>
          <w:b/>
          <w:spacing w:val="60"/>
          <w:u w:val="single"/>
        </w:rPr>
        <w:t>H</w:t>
      </w:r>
      <w:r w:rsidR="00016AE8" w:rsidRPr="0009604C">
        <w:rPr>
          <w:rFonts w:ascii="Arial" w:hAnsi="Arial" w:cs="Arial"/>
          <w:b/>
          <w:spacing w:val="60"/>
          <w:u w:val="single"/>
        </w:rPr>
        <w:t xml:space="preserve"> </w:t>
      </w:r>
      <w:r w:rsidR="00CA5187" w:rsidRPr="0009604C">
        <w:rPr>
          <w:rFonts w:ascii="Arial" w:hAnsi="Arial" w:cs="Arial"/>
          <w:b/>
          <w:spacing w:val="60"/>
          <w:u w:val="single"/>
        </w:rPr>
        <w:t>N</w:t>
      </w:r>
      <w:r w:rsidR="00016AE8" w:rsidRPr="0009604C">
        <w:rPr>
          <w:rFonts w:ascii="Arial" w:hAnsi="Arial" w:cs="Arial"/>
          <w:b/>
          <w:spacing w:val="60"/>
          <w:u w:val="single"/>
        </w:rPr>
        <w:t xml:space="preserve"> </w:t>
      </w:r>
      <w:r w:rsidR="00CA5187" w:rsidRPr="0009604C">
        <w:rPr>
          <w:rFonts w:ascii="Arial" w:hAnsi="Arial" w:cs="Arial"/>
          <w:b/>
          <w:spacing w:val="60"/>
          <w:u w:val="single"/>
        </w:rPr>
        <w:t>I</w:t>
      </w:r>
      <w:r w:rsidR="00016AE8" w:rsidRPr="0009604C">
        <w:rPr>
          <w:rFonts w:ascii="Arial" w:hAnsi="Arial" w:cs="Arial"/>
          <w:b/>
          <w:spacing w:val="60"/>
          <w:u w:val="single"/>
        </w:rPr>
        <w:t xml:space="preserve"> </w:t>
      </w:r>
      <w:r w:rsidR="00CA5187" w:rsidRPr="0009604C">
        <w:rPr>
          <w:rFonts w:ascii="Arial" w:hAnsi="Arial" w:cs="Arial"/>
          <w:b/>
          <w:spacing w:val="60"/>
          <w:u w:val="single"/>
        </w:rPr>
        <w:t>C</w:t>
      </w:r>
      <w:r w:rsidR="00016AE8" w:rsidRPr="0009604C">
        <w:rPr>
          <w:rFonts w:ascii="Arial" w:hAnsi="Arial" w:cs="Arial"/>
          <w:b/>
          <w:spacing w:val="60"/>
          <w:u w:val="single"/>
        </w:rPr>
        <w:t xml:space="preserve"> </w:t>
      </w:r>
      <w:r w:rsidR="00CA5187" w:rsidRPr="0009604C">
        <w:rPr>
          <w:rFonts w:ascii="Arial" w:hAnsi="Arial" w:cs="Arial"/>
          <w:b/>
          <w:spacing w:val="60"/>
          <w:u w:val="single"/>
        </w:rPr>
        <w:t>K</w:t>
      </w:r>
      <w:r w:rsidR="00016AE8" w:rsidRPr="0009604C">
        <w:rPr>
          <w:rFonts w:ascii="Arial" w:hAnsi="Arial" w:cs="Arial"/>
          <w:b/>
          <w:spacing w:val="60"/>
          <w:u w:val="single"/>
        </w:rPr>
        <w:t xml:space="preserve"> </w:t>
      </w:r>
      <w:r w:rsidR="00CA5187" w:rsidRPr="0009604C">
        <w:rPr>
          <w:rFonts w:ascii="Arial" w:hAnsi="Arial" w:cs="Arial"/>
          <w:b/>
          <w:spacing w:val="60"/>
          <w:u w:val="single"/>
        </w:rPr>
        <w:t>Á</w:t>
      </w:r>
      <w:r w:rsidR="00016AE8" w:rsidRPr="0009604C">
        <w:rPr>
          <w:rFonts w:ascii="Arial" w:hAnsi="Arial" w:cs="Arial"/>
          <w:b/>
          <w:spacing w:val="60"/>
          <w:u w:val="single"/>
        </w:rPr>
        <w:t xml:space="preserve"> </w:t>
      </w:r>
      <w:r w:rsidR="00CA5187" w:rsidRPr="0009604C">
        <w:rPr>
          <w:rFonts w:ascii="Arial" w:hAnsi="Arial" w:cs="Arial"/>
          <w:b/>
          <w:spacing w:val="60"/>
          <w:u w:val="single"/>
        </w:rPr>
        <w:t xml:space="preserve"> Z</w:t>
      </w:r>
      <w:r w:rsidR="00016AE8" w:rsidRPr="0009604C">
        <w:rPr>
          <w:rFonts w:ascii="Arial" w:hAnsi="Arial" w:cs="Arial"/>
          <w:b/>
          <w:spacing w:val="60"/>
          <w:u w:val="single"/>
        </w:rPr>
        <w:t xml:space="preserve"> </w:t>
      </w:r>
      <w:r w:rsidR="00CA5187" w:rsidRPr="0009604C">
        <w:rPr>
          <w:rFonts w:ascii="Arial" w:hAnsi="Arial" w:cs="Arial"/>
          <w:b/>
          <w:spacing w:val="60"/>
          <w:u w:val="single"/>
        </w:rPr>
        <w:t>P</w:t>
      </w:r>
      <w:r w:rsidR="00016AE8" w:rsidRPr="0009604C">
        <w:rPr>
          <w:rFonts w:ascii="Arial" w:hAnsi="Arial" w:cs="Arial"/>
          <w:b/>
          <w:spacing w:val="60"/>
          <w:u w:val="single"/>
        </w:rPr>
        <w:t xml:space="preserve"> </w:t>
      </w:r>
      <w:r w:rsidR="00CA5187" w:rsidRPr="0009604C">
        <w:rPr>
          <w:rFonts w:ascii="Arial" w:hAnsi="Arial" w:cs="Arial"/>
          <w:b/>
          <w:spacing w:val="60"/>
          <w:u w:val="single"/>
        </w:rPr>
        <w:t>R</w:t>
      </w:r>
      <w:r w:rsidR="00016AE8" w:rsidRPr="0009604C">
        <w:rPr>
          <w:rFonts w:ascii="Arial" w:hAnsi="Arial" w:cs="Arial"/>
          <w:b/>
          <w:spacing w:val="60"/>
          <w:u w:val="single"/>
        </w:rPr>
        <w:t xml:space="preserve"> </w:t>
      </w:r>
      <w:r w:rsidR="00CA5187" w:rsidRPr="0009604C">
        <w:rPr>
          <w:rFonts w:ascii="Arial" w:hAnsi="Arial" w:cs="Arial"/>
          <w:b/>
          <w:spacing w:val="60"/>
          <w:u w:val="single"/>
        </w:rPr>
        <w:t>Á</w:t>
      </w:r>
      <w:r w:rsidR="00016AE8" w:rsidRPr="0009604C">
        <w:rPr>
          <w:rFonts w:ascii="Arial" w:hAnsi="Arial" w:cs="Arial"/>
          <w:b/>
          <w:spacing w:val="60"/>
          <w:u w:val="single"/>
        </w:rPr>
        <w:t xml:space="preserve"> </w:t>
      </w:r>
      <w:r w:rsidR="00CA5187" w:rsidRPr="0009604C">
        <w:rPr>
          <w:rFonts w:ascii="Arial" w:hAnsi="Arial" w:cs="Arial"/>
          <w:b/>
          <w:spacing w:val="60"/>
          <w:u w:val="single"/>
        </w:rPr>
        <w:t>V</w:t>
      </w:r>
      <w:r w:rsidR="00016AE8" w:rsidRPr="0009604C">
        <w:rPr>
          <w:rFonts w:ascii="Arial" w:hAnsi="Arial" w:cs="Arial"/>
          <w:b/>
          <w:spacing w:val="60"/>
          <w:u w:val="single"/>
        </w:rPr>
        <w:t xml:space="preserve"> </w:t>
      </w:r>
      <w:r w:rsidR="00CA5187" w:rsidRPr="0009604C">
        <w:rPr>
          <w:rFonts w:ascii="Arial" w:hAnsi="Arial" w:cs="Arial"/>
          <w:b/>
          <w:spacing w:val="60"/>
          <w:u w:val="single"/>
        </w:rPr>
        <w:t>A</w:t>
      </w:r>
    </w:p>
    <w:p w:rsidR="00FF4884" w:rsidRDefault="00FF4884" w:rsidP="00617D05">
      <w:pPr>
        <w:widowControl w:val="0"/>
        <w:jc w:val="both"/>
        <w:rPr>
          <w:rFonts w:ascii="Tahoma" w:hAnsi="Tahoma" w:cs="Tahoma"/>
          <w:b/>
          <w:bCs/>
          <w:snapToGrid w:val="0"/>
          <w:sz w:val="23"/>
          <w:szCs w:val="23"/>
          <w:u w:val="single"/>
        </w:rPr>
      </w:pPr>
    </w:p>
    <w:p w:rsidR="00DE11A1" w:rsidRPr="005931EF" w:rsidRDefault="00074E68" w:rsidP="00617D05">
      <w:pPr>
        <w:widowControl w:val="0"/>
        <w:jc w:val="both"/>
        <w:rPr>
          <w:rFonts w:ascii="Arial" w:hAnsi="Arial" w:cs="Arial"/>
          <w:b/>
          <w:sz w:val="20"/>
          <w:szCs w:val="20"/>
        </w:rPr>
      </w:pPr>
      <w:r w:rsidRPr="005931EF">
        <w:rPr>
          <w:rFonts w:ascii="Arial" w:hAnsi="Arial" w:cs="Arial"/>
          <w:b/>
          <w:sz w:val="20"/>
          <w:szCs w:val="20"/>
        </w:rPr>
        <w:t xml:space="preserve">B.1 </w:t>
      </w:r>
      <w:r w:rsidR="00FF4884" w:rsidRPr="005931EF">
        <w:rPr>
          <w:rFonts w:ascii="Arial" w:hAnsi="Arial" w:cs="Arial"/>
          <w:b/>
          <w:sz w:val="20"/>
          <w:szCs w:val="20"/>
        </w:rPr>
        <w:tab/>
      </w:r>
      <w:r w:rsidRPr="005931EF">
        <w:rPr>
          <w:rFonts w:ascii="Arial" w:hAnsi="Arial" w:cs="Arial"/>
          <w:b/>
          <w:sz w:val="20"/>
          <w:szCs w:val="20"/>
        </w:rPr>
        <w:t>Popis území stavby</w:t>
      </w:r>
    </w:p>
    <w:p w:rsidR="00FF4884" w:rsidRPr="005931EF" w:rsidRDefault="00FF4884" w:rsidP="00617D05">
      <w:pPr>
        <w:widowControl w:val="0"/>
        <w:jc w:val="both"/>
        <w:rPr>
          <w:rFonts w:ascii="Arial" w:hAnsi="Arial" w:cs="Arial"/>
          <w:sz w:val="20"/>
          <w:szCs w:val="20"/>
        </w:rPr>
      </w:pPr>
    </w:p>
    <w:p w:rsidR="00074E68" w:rsidRPr="005931EF" w:rsidRDefault="00074E68" w:rsidP="00617D05">
      <w:pPr>
        <w:widowControl w:val="0"/>
        <w:jc w:val="both"/>
        <w:rPr>
          <w:rFonts w:ascii="Arial" w:hAnsi="Arial" w:cs="Arial"/>
          <w:sz w:val="20"/>
          <w:szCs w:val="20"/>
        </w:rPr>
      </w:pPr>
      <w:r w:rsidRPr="005931EF">
        <w:rPr>
          <w:rFonts w:ascii="Arial" w:hAnsi="Arial" w:cs="Arial"/>
          <w:sz w:val="20"/>
          <w:szCs w:val="20"/>
        </w:rPr>
        <w:t xml:space="preserve">a) </w:t>
      </w:r>
      <w:r w:rsidR="00FF4884" w:rsidRPr="005931EF">
        <w:rPr>
          <w:rFonts w:ascii="Arial" w:hAnsi="Arial" w:cs="Arial"/>
          <w:sz w:val="20"/>
          <w:szCs w:val="20"/>
        </w:rPr>
        <w:tab/>
      </w:r>
      <w:r w:rsidRPr="005931EF">
        <w:rPr>
          <w:rFonts w:ascii="Arial" w:hAnsi="Arial" w:cs="Arial"/>
          <w:sz w:val="20"/>
          <w:szCs w:val="20"/>
        </w:rPr>
        <w:t>charakteristika stavebního pozemku,</w:t>
      </w:r>
    </w:p>
    <w:p w:rsidR="00074E68" w:rsidRPr="005931EF" w:rsidRDefault="00074E68" w:rsidP="00617D05">
      <w:pPr>
        <w:widowControl w:val="0"/>
        <w:ind w:left="705" w:hanging="705"/>
        <w:jc w:val="both"/>
        <w:rPr>
          <w:rFonts w:ascii="Arial" w:hAnsi="Arial" w:cs="Arial"/>
          <w:sz w:val="20"/>
          <w:szCs w:val="20"/>
        </w:rPr>
      </w:pPr>
      <w:r w:rsidRPr="005931EF">
        <w:rPr>
          <w:rFonts w:ascii="Arial" w:hAnsi="Arial" w:cs="Arial"/>
          <w:sz w:val="20"/>
          <w:szCs w:val="20"/>
        </w:rPr>
        <w:t>b)</w:t>
      </w:r>
      <w:r w:rsidR="00FF4884" w:rsidRPr="005931EF">
        <w:rPr>
          <w:rFonts w:ascii="Arial" w:hAnsi="Arial" w:cs="Arial"/>
          <w:sz w:val="20"/>
          <w:szCs w:val="20"/>
        </w:rPr>
        <w:tab/>
      </w:r>
      <w:r w:rsidR="00DE2724">
        <w:rPr>
          <w:rFonts w:ascii="Arial" w:hAnsi="Arial" w:cs="Arial"/>
          <w:sz w:val="20"/>
          <w:szCs w:val="20"/>
        </w:rPr>
        <w:t>vý</w:t>
      </w:r>
      <w:r w:rsidRPr="005931EF">
        <w:rPr>
          <w:rFonts w:ascii="Arial" w:hAnsi="Arial" w:cs="Arial"/>
          <w:sz w:val="20"/>
          <w:szCs w:val="20"/>
        </w:rPr>
        <w:t>čet a závěry provedených průzkumů a rozborů (geologický průzkum, hydrogeologický průzkum, stavebně historický průzkum apod.),</w:t>
      </w:r>
    </w:p>
    <w:p w:rsidR="00074E68" w:rsidRPr="005931EF" w:rsidRDefault="00074E68" w:rsidP="00617D05">
      <w:pPr>
        <w:widowControl w:val="0"/>
        <w:jc w:val="both"/>
        <w:rPr>
          <w:rFonts w:ascii="Arial" w:hAnsi="Arial" w:cs="Arial"/>
          <w:sz w:val="20"/>
          <w:szCs w:val="20"/>
        </w:rPr>
      </w:pPr>
      <w:r w:rsidRPr="005931EF">
        <w:rPr>
          <w:rFonts w:ascii="Arial" w:hAnsi="Arial" w:cs="Arial"/>
          <w:sz w:val="20"/>
          <w:szCs w:val="20"/>
        </w:rPr>
        <w:t xml:space="preserve">c) </w:t>
      </w:r>
      <w:r w:rsidR="00FF4884" w:rsidRPr="005931EF">
        <w:rPr>
          <w:rFonts w:ascii="Arial" w:hAnsi="Arial" w:cs="Arial"/>
          <w:sz w:val="20"/>
          <w:szCs w:val="20"/>
        </w:rPr>
        <w:tab/>
      </w:r>
      <w:r w:rsidRPr="005931EF">
        <w:rPr>
          <w:rFonts w:ascii="Arial" w:hAnsi="Arial" w:cs="Arial"/>
          <w:sz w:val="20"/>
          <w:szCs w:val="20"/>
        </w:rPr>
        <w:t>stávající a ochranná bezpečnostní pásma</w:t>
      </w:r>
    </w:p>
    <w:p w:rsidR="00074E68" w:rsidRPr="005931EF" w:rsidRDefault="00074E68" w:rsidP="00617D05">
      <w:pPr>
        <w:widowControl w:val="0"/>
        <w:jc w:val="both"/>
        <w:rPr>
          <w:rFonts w:ascii="Arial" w:hAnsi="Arial" w:cs="Arial"/>
          <w:sz w:val="20"/>
          <w:szCs w:val="20"/>
        </w:rPr>
      </w:pPr>
      <w:r w:rsidRPr="005931EF">
        <w:rPr>
          <w:rFonts w:ascii="Arial" w:hAnsi="Arial" w:cs="Arial"/>
          <w:sz w:val="20"/>
          <w:szCs w:val="20"/>
        </w:rPr>
        <w:t xml:space="preserve">d) </w:t>
      </w:r>
      <w:r w:rsidR="00FF4884" w:rsidRPr="005931EF">
        <w:rPr>
          <w:rFonts w:ascii="Arial" w:hAnsi="Arial" w:cs="Arial"/>
          <w:sz w:val="20"/>
          <w:szCs w:val="20"/>
        </w:rPr>
        <w:tab/>
      </w:r>
      <w:r w:rsidRPr="005931EF">
        <w:rPr>
          <w:rFonts w:ascii="Arial" w:hAnsi="Arial" w:cs="Arial"/>
          <w:sz w:val="20"/>
          <w:szCs w:val="20"/>
        </w:rPr>
        <w:t>poloha vzhledem k záplavovému území, poddolovanému území apod.,</w:t>
      </w:r>
    </w:p>
    <w:p w:rsidR="00074E68" w:rsidRPr="005931EF" w:rsidRDefault="00F87CBB" w:rsidP="005123B9">
      <w:pPr>
        <w:widowControl w:val="0"/>
        <w:ind w:left="705" w:hanging="705"/>
        <w:jc w:val="both"/>
        <w:rPr>
          <w:rFonts w:ascii="Arial" w:hAnsi="Arial" w:cs="Arial"/>
          <w:sz w:val="20"/>
          <w:szCs w:val="20"/>
        </w:rPr>
      </w:pPr>
      <w:r w:rsidRPr="005931EF">
        <w:rPr>
          <w:rFonts w:ascii="Arial" w:hAnsi="Arial" w:cs="Arial"/>
          <w:sz w:val="20"/>
          <w:szCs w:val="20"/>
        </w:rPr>
        <w:t xml:space="preserve">e) </w:t>
      </w:r>
      <w:r w:rsidR="00FF4884" w:rsidRPr="005931EF">
        <w:rPr>
          <w:rFonts w:ascii="Arial" w:hAnsi="Arial" w:cs="Arial"/>
          <w:sz w:val="20"/>
          <w:szCs w:val="20"/>
        </w:rPr>
        <w:tab/>
      </w:r>
      <w:r w:rsidR="00074E68" w:rsidRPr="005931EF">
        <w:rPr>
          <w:rFonts w:ascii="Arial" w:hAnsi="Arial" w:cs="Arial"/>
          <w:sz w:val="20"/>
          <w:szCs w:val="20"/>
        </w:rPr>
        <w:t xml:space="preserve">vliv stavby na okolní stavby a pozemky, ochrana okolí, vliv stavby na odtokové </w:t>
      </w:r>
      <w:r w:rsidR="00FF4884" w:rsidRPr="005931EF">
        <w:rPr>
          <w:rFonts w:ascii="Arial" w:hAnsi="Arial" w:cs="Arial"/>
          <w:sz w:val="20"/>
          <w:szCs w:val="20"/>
        </w:rPr>
        <w:tab/>
      </w:r>
      <w:r w:rsidR="005123B9">
        <w:rPr>
          <w:rFonts w:ascii="Arial" w:hAnsi="Arial" w:cs="Arial"/>
          <w:sz w:val="20"/>
          <w:szCs w:val="20"/>
        </w:rPr>
        <w:t xml:space="preserve">poměry </w:t>
      </w:r>
      <w:r w:rsidR="00074E68" w:rsidRPr="005931EF">
        <w:rPr>
          <w:rFonts w:ascii="Arial" w:hAnsi="Arial" w:cs="Arial"/>
          <w:sz w:val="20"/>
          <w:szCs w:val="20"/>
        </w:rPr>
        <w:t>v území,</w:t>
      </w:r>
    </w:p>
    <w:p w:rsidR="00F87CBB" w:rsidRPr="005931EF" w:rsidRDefault="00F87CBB" w:rsidP="00617D05">
      <w:pPr>
        <w:widowControl w:val="0"/>
        <w:jc w:val="both"/>
        <w:rPr>
          <w:rFonts w:ascii="Arial" w:hAnsi="Arial" w:cs="Arial"/>
          <w:sz w:val="20"/>
          <w:szCs w:val="20"/>
        </w:rPr>
      </w:pPr>
      <w:r w:rsidRPr="005931EF">
        <w:rPr>
          <w:rFonts w:ascii="Arial" w:hAnsi="Arial" w:cs="Arial"/>
          <w:sz w:val="20"/>
          <w:szCs w:val="20"/>
        </w:rPr>
        <w:t xml:space="preserve">f) </w:t>
      </w:r>
      <w:r w:rsidR="00FF4884" w:rsidRPr="005931EF">
        <w:rPr>
          <w:rFonts w:ascii="Arial" w:hAnsi="Arial" w:cs="Arial"/>
          <w:sz w:val="20"/>
          <w:szCs w:val="20"/>
        </w:rPr>
        <w:tab/>
      </w:r>
      <w:r w:rsidRPr="005931EF">
        <w:rPr>
          <w:rFonts w:ascii="Arial" w:hAnsi="Arial" w:cs="Arial"/>
          <w:sz w:val="20"/>
          <w:szCs w:val="20"/>
        </w:rPr>
        <w:t>požadavky na asanace, demolice, kácení dřevin,</w:t>
      </w:r>
    </w:p>
    <w:p w:rsidR="00F87CBB" w:rsidRPr="005931EF" w:rsidRDefault="00F87CBB" w:rsidP="00617D05">
      <w:pPr>
        <w:widowControl w:val="0"/>
        <w:ind w:left="705" w:hanging="705"/>
        <w:jc w:val="both"/>
        <w:rPr>
          <w:rFonts w:ascii="Arial" w:hAnsi="Arial" w:cs="Arial"/>
          <w:sz w:val="20"/>
          <w:szCs w:val="20"/>
        </w:rPr>
      </w:pPr>
      <w:r w:rsidRPr="005931EF">
        <w:rPr>
          <w:rFonts w:ascii="Arial" w:hAnsi="Arial" w:cs="Arial"/>
          <w:sz w:val="20"/>
          <w:szCs w:val="20"/>
        </w:rPr>
        <w:t xml:space="preserve">g) </w:t>
      </w:r>
      <w:r w:rsidR="00FF4884" w:rsidRPr="005931EF">
        <w:rPr>
          <w:rFonts w:ascii="Arial" w:hAnsi="Arial" w:cs="Arial"/>
          <w:sz w:val="20"/>
          <w:szCs w:val="20"/>
        </w:rPr>
        <w:tab/>
      </w:r>
      <w:r w:rsidRPr="005931EF">
        <w:rPr>
          <w:rFonts w:ascii="Arial" w:hAnsi="Arial" w:cs="Arial"/>
          <w:sz w:val="20"/>
          <w:szCs w:val="20"/>
        </w:rPr>
        <w:t>požadavky na maximální zábory zemědělského půdního fondu nebo pozemků u</w:t>
      </w:r>
      <w:r w:rsidR="00FF4884" w:rsidRPr="005931EF">
        <w:rPr>
          <w:rFonts w:ascii="Arial" w:hAnsi="Arial" w:cs="Arial"/>
          <w:sz w:val="20"/>
          <w:szCs w:val="20"/>
        </w:rPr>
        <w:tab/>
      </w:r>
      <w:r w:rsidR="001E6EDA">
        <w:rPr>
          <w:rFonts w:ascii="Arial" w:hAnsi="Arial" w:cs="Arial"/>
          <w:sz w:val="20"/>
          <w:szCs w:val="20"/>
        </w:rPr>
        <w:t xml:space="preserve">rčených </w:t>
      </w:r>
      <w:r w:rsidRPr="005931EF">
        <w:rPr>
          <w:rFonts w:ascii="Arial" w:hAnsi="Arial" w:cs="Arial"/>
          <w:sz w:val="20"/>
          <w:szCs w:val="20"/>
        </w:rPr>
        <w:t>k plnění funkce lesa (dočasné / trvalé),</w:t>
      </w:r>
    </w:p>
    <w:p w:rsidR="00F87CBB" w:rsidRPr="005931EF" w:rsidRDefault="00F87CBB" w:rsidP="00617D05">
      <w:pPr>
        <w:widowControl w:val="0"/>
        <w:ind w:left="705" w:hanging="705"/>
        <w:jc w:val="both"/>
        <w:rPr>
          <w:rFonts w:ascii="Arial" w:hAnsi="Arial" w:cs="Arial"/>
          <w:sz w:val="20"/>
          <w:szCs w:val="20"/>
        </w:rPr>
      </w:pPr>
      <w:r w:rsidRPr="005931EF">
        <w:rPr>
          <w:rFonts w:ascii="Arial" w:hAnsi="Arial" w:cs="Arial"/>
          <w:sz w:val="20"/>
          <w:szCs w:val="20"/>
        </w:rPr>
        <w:t xml:space="preserve">h) </w:t>
      </w:r>
      <w:r w:rsidR="00FF4884" w:rsidRPr="005931EF">
        <w:rPr>
          <w:rFonts w:ascii="Arial" w:hAnsi="Arial" w:cs="Arial"/>
          <w:sz w:val="20"/>
          <w:szCs w:val="20"/>
        </w:rPr>
        <w:tab/>
      </w:r>
      <w:r w:rsidRPr="005931EF">
        <w:rPr>
          <w:rFonts w:ascii="Arial" w:hAnsi="Arial" w:cs="Arial"/>
          <w:sz w:val="20"/>
          <w:szCs w:val="20"/>
        </w:rPr>
        <w:t>územně technické podmínky (zejména možnosti napojení na stávající dopravní a technickou infrastrukturu),</w:t>
      </w:r>
    </w:p>
    <w:p w:rsidR="00F87CBB" w:rsidRPr="005931EF" w:rsidRDefault="00F87CBB" w:rsidP="00617D05">
      <w:pPr>
        <w:widowControl w:val="0"/>
        <w:jc w:val="both"/>
        <w:rPr>
          <w:rFonts w:ascii="Arial" w:hAnsi="Arial" w:cs="Arial"/>
          <w:sz w:val="20"/>
          <w:szCs w:val="20"/>
        </w:rPr>
      </w:pPr>
      <w:r w:rsidRPr="005931EF">
        <w:rPr>
          <w:rFonts w:ascii="Arial" w:hAnsi="Arial" w:cs="Arial"/>
          <w:sz w:val="20"/>
          <w:szCs w:val="20"/>
        </w:rPr>
        <w:t xml:space="preserve">i) </w:t>
      </w:r>
      <w:r w:rsidR="00FF4884" w:rsidRPr="005931EF">
        <w:rPr>
          <w:rFonts w:ascii="Arial" w:hAnsi="Arial" w:cs="Arial"/>
          <w:sz w:val="20"/>
          <w:szCs w:val="20"/>
        </w:rPr>
        <w:tab/>
      </w:r>
      <w:r w:rsidRPr="005931EF">
        <w:rPr>
          <w:rFonts w:ascii="Arial" w:hAnsi="Arial" w:cs="Arial"/>
          <w:sz w:val="20"/>
          <w:szCs w:val="20"/>
        </w:rPr>
        <w:t>věcné a časové vazby stavby, podmiňující, vyvolané, související investice.</w:t>
      </w:r>
    </w:p>
    <w:p w:rsidR="00FF4884" w:rsidRPr="00F61360" w:rsidRDefault="00FF4884" w:rsidP="00617D05">
      <w:pPr>
        <w:widowControl w:val="0"/>
        <w:jc w:val="both"/>
        <w:rPr>
          <w:rFonts w:ascii="Arial" w:hAnsi="Arial" w:cs="Arial"/>
          <w:b/>
          <w:sz w:val="20"/>
          <w:szCs w:val="20"/>
        </w:rPr>
      </w:pPr>
    </w:p>
    <w:p w:rsidR="00F87CBB" w:rsidRPr="00F61360" w:rsidRDefault="00F87CBB" w:rsidP="00617D05">
      <w:pPr>
        <w:widowControl w:val="0"/>
        <w:jc w:val="both"/>
        <w:rPr>
          <w:rFonts w:ascii="Arial" w:hAnsi="Arial" w:cs="Arial"/>
          <w:b/>
          <w:sz w:val="20"/>
          <w:szCs w:val="20"/>
        </w:rPr>
      </w:pPr>
      <w:r w:rsidRPr="00F61360">
        <w:rPr>
          <w:rFonts w:ascii="Arial" w:hAnsi="Arial" w:cs="Arial"/>
          <w:b/>
          <w:sz w:val="20"/>
          <w:szCs w:val="20"/>
        </w:rPr>
        <w:t xml:space="preserve">B.2 </w:t>
      </w:r>
      <w:r w:rsidR="00FF4884" w:rsidRPr="00F61360">
        <w:rPr>
          <w:rFonts w:ascii="Arial" w:hAnsi="Arial" w:cs="Arial"/>
          <w:b/>
          <w:sz w:val="20"/>
          <w:szCs w:val="20"/>
        </w:rPr>
        <w:tab/>
      </w:r>
      <w:r w:rsidRPr="00F61360">
        <w:rPr>
          <w:rFonts w:ascii="Arial" w:hAnsi="Arial" w:cs="Arial"/>
          <w:b/>
          <w:sz w:val="20"/>
          <w:szCs w:val="20"/>
        </w:rPr>
        <w:t>Celkový popis stavby</w:t>
      </w:r>
    </w:p>
    <w:p w:rsidR="00F87CBB" w:rsidRPr="00F61360" w:rsidRDefault="00F87CBB" w:rsidP="00617D05">
      <w:pPr>
        <w:widowControl w:val="0"/>
        <w:jc w:val="both"/>
        <w:rPr>
          <w:rFonts w:ascii="Arial" w:hAnsi="Arial" w:cs="Arial"/>
          <w:b/>
          <w:sz w:val="20"/>
          <w:szCs w:val="20"/>
        </w:rPr>
      </w:pPr>
    </w:p>
    <w:p w:rsidR="00F87CBB" w:rsidRPr="00F61360" w:rsidRDefault="00F87CBB" w:rsidP="00617D05">
      <w:pPr>
        <w:widowControl w:val="0"/>
        <w:tabs>
          <w:tab w:val="left" w:pos="708"/>
          <w:tab w:val="left" w:pos="1416"/>
          <w:tab w:val="left" w:pos="2124"/>
          <w:tab w:val="left" w:pos="2832"/>
          <w:tab w:val="left" w:pos="3540"/>
          <w:tab w:val="left" w:pos="4248"/>
          <w:tab w:val="left" w:pos="4956"/>
          <w:tab w:val="left" w:pos="5664"/>
          <w:tab w:val="left" w:pos="6372"/>
          <w:tab w:val="left" w:pos="6929"/>
        </w:tabs>
        <w:jc w:val="both"/>
        <w:rPr>
          <w:rFonts w:ascii="Arial" w:hAnsi="Arial" w:cs="Arial"/>
          <w:b/>
          <w:sz w:val="20"/>
          <w:szCs w:val="20"/>
        </w:rPr>
      </w:pPr>
      <w:r w:rsidRPr="00F61360">
        <w:rPr>
          <w:rFonts w:ascii="Arial" w:hAnsi="Arial" w:cs="Arial"/>
          <w:b/>
          <w:sz w:val="20"/>
          <w:szCs w:val="20"/>
        </w:rPr>
        <w:t xml:space="preserve">B.2.1 </w:t>
      </w:r>
      <w:r w:rsidR="00FF4884" w:rsidRPr="00F61360">
        <w:rPr>
          <w:rFonts w:ascii="Arial" w:hAnsi="Arial" w:cs="Arial"/>
          <w:b/>
          <w:sz w:val="20"/>
          <w:szCs w:val="20"/>
        </w:rPr>
        <w:tab/>
      </w:r>
      <w:r w:rsidRPr="00F61360">
        <w:rPr>
          <w:rFonts w:ascii="Arial" w:hAnsi="Arial" w:cs="Arial"/>
          <w:b/>
          <w:sz w:val="20"/>
          <w:szCs w:val="20"/>
        </w:rPr>
        <w:t>Účel užívání stavby, základní kapacity funkčních jednotek</w:t>
      </w:r>
      <w:r w:rsidR="0078364C" w:rsidRPr="00F61360">
        <w:rPr>
          <w:rFonts w:ascii="Arial" w:hAnsi="Arial" w:cs="Arial"/>
          <w:b/>
          <w:sz w:val="20"/>
          <w:szCs w:val="20"/>
        </w:rPr>
        <w:tab/>
      </w:r>
    </w:p>
    <w:p w:rsidR="00FF4884" w:rsidRPr="00F61360" w:rsidRDefault="00FF4884" w:rsidP="00617D05">
      <w:pPr>
        <w:widowControl w:val="0"/>
        <w:jc w:val="both"/>
        <w:rPr>
          <w:rFonts w:ascii="Arial" w:hAnsi="Arial" w:cs="Arial"/>
          <w:b/>
          <w:sz w:val="20"/>
          <w:szCs w:val="20"/>
        </w:rPr>
      </w:pPr>
    </w:p>
    <w:p w:rsidR="00DE11A1" w:rsidRPr="00F61360" w:rsidRDefault="00F87CBB" w:rsidP="00617D05">
      <w:pPr>
        <w:widowControl w:val="0"/>
        <w:jc w:val="both"/>
        <w:rPr>
          <w:rFonts w:ascii="Arial" w:hAnsi="Arial" w:cs="Arial"/>
          <w:b/>
          <w:sz w:val="20"/>
          <w:szCs w:val="20"/>
        </w:rPr>
      </w:pPr>
      <w:r w:rsidRPr="00F61360">
        <w:rPr>
          <w:rFonts w:ascii="Arial" w:hAnsi="Arial" w:cs="Arial"/>
          <w:b/>
          <w:sz w:val="20"/>
          <w:szCs w:val="20"/>
        </w:rPr>
        <w:t xml:space="preserve">B.2.2 </w:t>
      </w:r>
      <w:r w:rsidR="00FF4884" w:rsidRPr="00F61360">
        <w:rPr>
          <w:rFonts w:ascii="Arial" w:hAnsi="Arial" w:cs="Arial"/>
          <w:b/>
          <w:sz w:val="20"/>
          <w:szCs w:val="20"/>
        </w:rPr>
        <w:tab/>
      </w:r>
      <w:r w:rsidRPr="00F61360">
        <w:rPr>
          <w:rFonts w:ascii="Arial" w:hAnsi="Arial" w:cs="Arial"/>
          <w:b/>
          <w:sz w:val="20"/>
          <w:szCs w:val="20"/>
        </w:rPr>
        <w:t>Celkové urbanistické a architektonické řešení</w:t>
      </w:r>
    </w:p>
    <w:p w:rsidR="00F87CBB" w:rsidRPr="005931EF" w:rsidRDefault="00F87CBB" w:rsidP="00617D05">
      <w:pPr>
        <w:widowControl w:val="0"/>
        <w:jc w:val="both"/>
        <w:rPr>
          <w:rFonts w:ascii="Arial" w:hAnsi="Arial" w:cs="Arial"/>
          <w:sz w:val="20"/>
          <w:szCs w:val="20"/>
        </w:rPr>
      </w:pPr>
      <w:r w:rsidRPr="005931EF">
        <w:rPr>
          <w:rFonts w:ascii="Arial" w:hAnsi="Arial" w:cs="Arial"/>
          <w:sz w:val="20"/>
          <w:szCs w:val="20"/>
        </w:rPr>
        <w:t>a)</w:t>
      </w:r>
      <w:r w:rsidR="00FF4884" w:rsidRPr="005931EF">
        <w:rPr>
          <w:rFonts w:ascii="Arial" w:hAnsi="Arial" w:cs="Arial"/>
          <w:sz w:val="20"/>
          <w:szCs w:val="20"/>
        </w:rPr>
        <w:tab/>
      </w:r>
      <w:r w:rsidRPr="005931EF">
        <w:rPr>
          <w:rFonts w:ascii="Arial" w:hAnsi="Arial" w:cs="Arial"/>
          <w:sz w:val="20"/>
          <w:szCs w:val="20"/>
        </w:rPr>
        <w:t>urbanismus – územní regulace, kompozice prostorového řešení,</w:t>
      </w:r>
    </w:p>
    <w:p w:rsidR="00F87CBB" w:rsidRPr="005931EF" w:rsidRDefault="00F87CBB" w:rsidP="00617D05">
      <w:pPr>
        <w:widowControl w:val="0"/>
        <w:jc w:val="both"/>
        <w:rPr>
          <w:rFonts w:ascii="Arial" w:hAnsi="Arial" w:cs="Arial"/>
          <w:sz w:val="20"/>
          <w:szCs w:val="20"/>
        </w:rPr>
      </w:pPr>
      <w:r w:rsidRPr="005931EF">
        <w:rPr>
          <w:rFonts w:ascii="Arial" w:hAnsi="Arial" w:cs="Arial"/>
          <w:sz w:val="20"/>
          <w:szCs w:val="20"/>
        </w:rPr>
        <w:t xml:space="preserve">b) </w:t>
      </w:r>
      <w:r w:rsidR="00FF4884" w:rsidRPr="005931EF">
        <w:rPr>
          <w:rFonts w:ascii="Arial" w:hAnsi="Arial" w:cs="Arial"/>
          <w:sz w:val="20"/>
          <w:szCs w:val="20"/>
        </w:rPr>
        <w:tab/>
      </w:r>
      <w:r w:rsidRPr="005931EF">
        <w:rPr>
          <w:rFonts w:ascii="Arial" w:hAnsi="Arial" w:cs="Arial"/>
          <w:sz w:val="20"/>
          <w:szCs w:val="20"/>
        </w:rPr>
        <w:t>architektonické řešení – kompozice tvarového</w:t>
      </w:r>
      <w:r w:rsidR="001E6EDA">
        <w:rPr>
          <w:rFonts w:ascii="Arial" w:hAnsi="Arial" w:cs="Arial"/>
          <w:sz w:val="20"/>
          <w:szCs w:val="20"/>
        </w:rPr>
        <w:t xml:space="preserve"> řešení, materiálové a barevné </w:t>
      </w:r>
      <w:r w:rsidRPr="005931EF">
        <w:rPr>
          <w:rFonts w:ascii="Arial" w:hAnsi="Arial" w:cs="Arial"/>
          <w:sz w:val="20"/>
          <w:szCs w:val="20"/>
        </w:rPr>
        <w:t>řešení.</w:t>
      </w:r>
    </w:p>
    <w:p w:rsidR="00F87CBB" w:rsidRPr="005931EF" w:rsidRDefault="00F87CBB" w:rsidP="00617D05">
      <w:pPr>
        <w:widowControl w:val="0"/>
        <w:jc w:val="both"/>
        <w:rPr>
          <w:rFonts w:ascii="Arial" w:hAnsi="Arial" w:cs="Arial"/>
          <w:sz w:val="20"/>
          <w:szCs w:val="20"/>
        </w:rPr>
      </w:pPr>
      <w:r w:rsidRPr="005931EF">
        <w:rPr>
          <w:rFonts w:ascii="Arial" w:hAnsi="Arial" w:cs="Arial"/>
          <w:sz w:val="20"/>
          <w:szCs w:val="20"/>
        </w:rPr>
        <w:tab/>
      </w:r>
    </w:p>
    <w:p w:rsidR="00F87CBB" w:rsidRPr="00F61360" w:rsidRDefault="00F87CBB" w:rsidP="00617D05">
      <w:pPr>
        <w:widowControl w:val="0"/>
        <w:jc w:val="both"/>
        <w:rPr>
          <w:rFonts w:ascii="Arial" w:hAnsi="Arial" w:cs="Arial"/>
          <w:b/>
          <w:sz w:val="20"/>
          <w:szCs w:val="20"/>
        </w:rPr>
      </w:pPr>
      <w:r w:rsidRPr="00F61360">
        <w:rPr>
          <w:rFonts w:ascii="Arial" w:hAnsi="Arial" w:cs="Arial"/>
          <w:b/>
          <w:sz w:val="20"/>
          <w:szCs w:val="20"/>
        </w:rPr>
        <w:t xml:space="preserve">B.2.3 </w:t>
      </w:r>
      <w:r w:rsidR="00FF4884" w:rsidRPr="00F61360">
        <w:rPr>
          <w:rFonts w:ascii="Arial" w:hAnsi="Arial" w:cs="Arial"/>
          <w:b/>
          <w:sz w:val="20"/>
          <w:szCs w:val="20"/>
        </w:rPr>
        <w:tab/>
      </w:r>
      <w:r w:rsidRPr="00F61360">
        <w:rPr>
          <w:rFonts w:ascii="Arial" w:hAnsi="Arial" w:cs="Arial"/>
          <w:b/>
          <w:sz w:val="20"/>
          <w:szCs w:val="20"/>
        </w:rPr>
        <w:t>Celkové provozní řešení, technologie výroby</w:t>
      </w:r>
    </w:p>
    <w:p w:rsidR="00DE11A1" w:rsidRPr="00F61360" w:rsidRDefault="00DE11A1" w:rsidP="00617D05">
      <w:pPr>
        <w:widowControl w:val="0"/>
        <w:jc w:val="both"/>
        <w:rPr>
          <w:rFonts w:ascii="Arial" w:hAnsi="Arial" w:cs="Arial"/>
          <w:b/>
          <w:sz w:val="20"/>
          <w:szCs w:val="20"/>
        </w:rPr>
      </w:pPr>
    </w:p>
    <w:p w:rsidR="00F87CBB" w:rsidRPr="00F61360" w:rsidRDefault="00F87CBB" w:rsidP="00617D05">
      <w:pPr>
        <w:widowControl w:val="0"/>
        <w:jc w:val="both"/>
        <w:rPr>
          <w:rFonts w:ascii="Arial" w:hAnsi="Arial" w:cs="Arial"/>
          <w:b/>
          <w:sz w:val="20"/>
          <w:szCs w:val="20"/>
        </w:rPr>
      </w:pPr>
      <w:r w:rsidRPr="00F61360">
        <w:rPr>
          <w:rFonts w:ascii="Arial" w:hAnsi="Arial" w:cs="Arial"/>
          <w:b/>
          <w:sz w:val="20"/>
          <w:szCs w:val="20"/>
        </w:rPr>
        <w:t xml:space="preserve">B.2.4 </w:t>
      </w:r>
      <w:r w:rsidR="00FF4884" w:rsidRPr="00F61360">
        <w:rPr>
          <w:rFonts w:ascii="Arial" w:hAnsi="Arial" w:cs="Arial"/>
          <w:b/>
          <w:sz w:val="20"/>
          <w:szCs w:val="20"/>
        </w:rPr>
        <w:tab/>
      </w:r>
      <w:r w:rsidRPr="00F61360">
        <w:rPr>
          <w:rFonts w:ascii="Arial" w:hAnsi="Arial" w:cs="Arial"/>
          <w:b/>
          <w:sz w:val="20"/>
          <w:szCs w:val="20"/>
        </w:rPr>
        <w:t>Bezbariérové užívání stavby</w:t>
      </w:r>
    </w:p>
    <w:p w:rsidR="00DE11A1" w:rsidRPr="00F61360" w:rsidRDefault="00DE11A1" w:rsidP="00617D05">
      <w:pPr>
        <w:widowControl w:val="0"/>
        <w:jc w:val="both"/>
        <w:rPr>
          <w:rFonts w:ascii="Arial" w:hAnsi="Arial" w:cs="Arial"/>
          <w:b/>
          <w:sz w:val="20"/>
          <w:szCs w:val="20"/>
        </w:rPr>
      </w:pPr>
    </w:p>
    <w:p w:rsidR="00F87CBB" w:rsidRPr="00F61360" w:rsidRDefault="00F87CBB" w:rsidP="00617D05">
      <w:pPr>
        <w:widowControl w:val="0"/>
        <w:jc w:val="both"/>
        <w:rPr>
          <w:rFonts w:ascii="Arial" w:hAnsi="Arial" w:cs="Arial"/>
          <w:b/>
          <w:sz w:val="20"/>
          <w:szCs w:val="20"/>
        </w:rPr>
      </w:pPr>
      <w:r w:rsidRPr="00F61360">
        <w:rPr>
          <w:rFonts w:ascii="Arial" w:hAnsi="Arial" w:cs="Arial"/>
          <w:b/>
          <w:sz w:val="20"/>
          <w:szCs w:val="20"/>
        </w:rPr>
        <w:t>B.2.5</w:t>
      </w:r>
      <w:r w:rsidR="00FF4884" w:rsidRPr="00F61360">
        <w:rPr>
          <w:rFonts w:ascii="Arial" w:hAnsi="Arial" w:cs="Arial"/>
          <w:b/>
          <w:sz w:val="20"/>
          <w:szCs w:val="20"/>
        </w:rPr>
        <w:tab/>
      </w:r>
      <w:r w:rsidRPr="00F61360">
        <w:rPr>
          <w:rFonts w:ascii="Arial" w:hAnsi="Arial" w:cs="Arial"/>
          <w:b/>
          <w:sz w:val="20"/>
          <w:szCs w:val="20"/>
        </w:rPr>
        <w:t>Bezpečnost při užívání stavby</w:t>
      </w:r>
    </w:p>
    <w:p w:rsidR="00DE11A1" w:rsidRPr="00F61360" w:rsidRDefault="00DE11A1" w:rsidP="00617D05">
      <w:pPr>
        <w:widowControl w:val="0"/>
        <w:jc w:val="both"/>
        <w:rPr>
          <w:rFonts w:ascii="Arial" w:hAnsi="Arial" w:cs="Arial"/>
          <w:b/>
          <w:sz w:val="20"/>
          <w:szCs w:val="20"/>
        </w:rPr>
      </w:pPr>
    </w:p>
    <w:p w:rsidR="00DE11A1" w:rsidRPr="00F61360" w:rsidRDefault="00F87CBB" w:rsidP="00617D05">
      <w:pPr>
        <w:widowControl w:val="0"/>
        <w:jc w:val="both"/>
        <w:rPr>
          <w:rFonts w:ascii="Arial" w:hAnsi="Arial" w:cs="Arial"/>
          <w:b/>
          <w:sz w:val="20"/>
          <w:szCs w:val="20"/>
        </w:rPr>
      </w:pPr>
      <w:r w:rsidRPr="00F61360">
        <w:rPr>
          <w:rFonts w:ascii="Arial" w:hAnsi="Arial" w:cs="Arial"/>
          <w:b/>
          <w:sz w:val="20"/>
          <w:szCs w:val="20"/>
        </w:rPr>
        <w:t>B.2.6.</w:t>
      </w:r>
      <w:r w:rsidR="00FF4884" w:rsidRPr="00F61360">
        <w:rPr>
          <w:rFonts w:ascii="Arial" w:hAnsi="Arial" w:cs="Arial"/>
          <w:b/>
          <w:sz w:val="20"/>
          <w:szCs w:val="20"/>
        </w:rPr>
        <w:tab/>
      </w:r>
      <w:r w:rsidRPr="00F61360">
        <w:rPr>
          <w:rFonts w:ascii="Arial" w:hAnsi="Arial" w:cs="Arial"/>
          <w:b/>
          <w:sz w:val="20"/>
          <w:szCs w:val="20"/>
        </w:rPr>
        <w:t>Základní charakteristika objekt</w:t>
      </w:r>
    </w:p>
    <w:p w:rsidR="00F87CBB" w:rsidRPr="005931EF" w:rsidRDefault="00F87CBB" w:rsidP="00617D05">
      <w:pPr>
        <w:widowControl w:val="0"/>
        <w:jc w:val="both"/>
        <w:rPr>
          <w:rFonts w:ascii="Arial" w:hAnsi="Arial" w:cs="Arial"/>
          <w:sz w:val="20"/>
          <w:szCs w:val="20"/>
        </w:rPr>
      </w:pPr>
      <w:r w:rsidRPr="005931EF">
        <w:rPr>
          <w:rFonts w:ascii="Arial" w:hAnsi="Arial" w:cs="Arial"/>
          <w:sz w:val="20"/>
          <w:szCs w:val="20"/>
        </w:rPr>
        <w:t xml:space="preserve">a) </w:t>
      </w:r>
      <w:r w:rsidR="00FF4884" w:rsidRPr="005931EF">
        <w:rPr>
          <w:rFonts w:ascii="Arial" w:hAnsi="Arial" w:cs="Arial"/>
          <w:sz w:val="20"/>
          <w:szCs w:val="20"/>
        </w:rPr>
        <w:tab/>
      </w:r>
      <w:r w:rsidRPr="005931EF">
        <w:rPr>
          <w:rFonts w:ascii="Arial" w:hAnsi="Arial" w:cs="Arial"/>
          <w:sz w:val="20"/>
          <w:szCs w:val="20"/>
        </w:rPr>
        <w:t>stavební řešení,</w:t>
      </w:r>
    </w:p>
    <w:p w:rsidR="00F87CBB" w:rsidRPr="005931EF" w:rsidRDefault="00F87CBB" w:rsidP="00617D05">
      <w:pPr>
        <w:widowControl w:val="0"/>
        <w:jc w:val="both"/>
        <w:rPr>
          <w:rFonts w:ascii="Arial" w:hAnsi="Arial" w:cs="Arial"/>
          <w:sz w:val="20"/>
          <w:szCs w:val="20"/>
        </w:rPr>
      </w:pPr>
      <w:r w:rsidRPr="005931EF">
        <w:rPr>
          <w:rFonts w:ascii="Arial" w:hAnsi="Arial" w:cs="Arial"/>
          <w:sz w:val="20"/>
          <w:szCs w:val="20"/>
        </w:rPr>
        <w:t xml:space="preserve">b) </w:t>
      </w:r>
      <w:r w:rsidR="00FF4884" w:rsidRPr="005931EF">
        <w:rPr>
          <w:rFonts w:ascii="Arial" w:hAnsi="Arial" w:cs="Arial"/>
          <w:sz w:val="20"/>
          <w:szCs w:val="20"/>
        </w:rPr>
        <w:tab/>
      </w:r>
      <w:r w:rsidRPr="005931EF">
        <w:rPr>
          <w:rFonts w:ascii="Arial" w:hAnsi="Arial" w:cs="Arial"/>
          <w:sz w:val="20"/>
          <w:szCs w:val="20"/>
        </w:rPr>
        <w:t>konstrukční a materiálové řešení,</w:t>
      </w:r>
    </w:p>
    <w:p w:rsidR="00F87CBB" w:rsidRPr="005931EF" w:rsidRDefault="00F87CBB" w:rsidP="00617D05">
      <w:pPr>
        <w:widowControl w:val="0"/>
        <w:jc w:val="both"/>
        <w:rPr>
          <w:rFonts w:ascii="Arial" w:hAnsi="Arial" w:cs="Arial"/>
          <w:sz w:val="20"/>
          <w:szCs w:val="20"/>
        </w:rPr>
      </w:pPr>
      <w:r w:rsidRPr="005931EF">
        <w:rPr>
          <w:rFonts w:ascii="Arial" w:hAnsi="Arial" w:cs="Arial"/>
          <w:sz w:val="20"/>
          <w:szCs w:val="20"/>
        </w:rPr>
        <w:t xml:space="preserve">c) </w:t>
      </w:r>
      <w:r w:rsidR="00FF4884" w:rsidRPr="005931EF">
        <w:rPr>
          <w:rFonts w:ascii="Arial" w:hAnsi="Arial" w:cs="Arial"/>
          <w:sz w:val="20"/>
          <w:szCs w:val="20"/>
        </w:rPr>
        <w:tab/>
      </w:r>
      <w:r w:rsidRPr="005931EF">
        <w:rPr>
          <w:rFonts w:ascii="Arial" w:hAnsi="Arial" w:cs="Arial"/>
          <w:sz w:val="20"/>
          <w:szCs w:val="20"/>
        </w:rPr>
        <w:t>mechanická odolnost a stabilita.</w:t>
      </w:r>
    </w:p>
    <w:p w:rsidR="00DE11A1" w:rsidRPr="005931EF" w:rsidRDefault="00DE11A1" w:rsidP="00617D05">
      <w:pPr>
        <w:widowControl w:val="0"/>
        <w:jc w:val="both"/>
        <w:rPr>
          <w:rFonts w:ascii="Arial" w:hAnsi="Arial" w:cs="Arial"/>
          <w:sz w:val="20"/>
          <w:szCs w:val="20"/>
        </w:rPr>
      </w:pPr>
    </w:p>
    <w:p w:rsidR="00F87CBB" w:rsidRPr="00F61360" w:rsidRDefault="00F87CBB" w:rsidP="00617D05">
      <w:pPr>
        <w:widowControl w:val="0"/>
        <w:jc w:val="both"/>
        <w:rPr>
          <w:rFonts w:ascii="Arial" w:hAnsi="Arial" w:cs="Arial"/>
          <w:b/>
          <w:sz w:val="20"/>
          <w:szCs w:val="20"/>
        </w:rPr>
      </w:pPr>
      <w:r w:rsidRPr="00F61360">
        <w:rPr>
          <w:rFonts w:ascii="Arial" w:hAnsi="Arial" w:cs="Arial"/>
          <w:b/>
          <w:sz w:val="20"/>
          <w:szCs w:val="20"/>
        </w:rPr>
        <w:t xml:space="preserve">B.2.7 </w:t>
      </w:r>
      <w:r w:rsidR="00FF4884" w:rsidRPr="00F61360">
        <w:rPr>
          <w:rFonts w:ascii="Arial" w:hAnsi="Arial" w:cs="Arial"/>
          <w:b/>
          <w:sz w:val="20"/>
          <w:szCs w:val="20"/>
        </w:rPr>
        <w:tab/>
      </w:r>
      <w:r w:rsidRPr="00F61360">
        <w:rPr>
          <w:rFonts w:ascii="Arial" w:hAnsi="Arial" w:cs="Arial"/>
          <w:b/>
          <w:sz w:val="20"/>
          <w:szCs w:val="20"/>
        </w:rPr>
        <w:t>Základní charakteristika technických a technologických zařízení</w:t>
      </w:r>
    </w:p>
    <w:p w:rsidR="005E25F0" w:rsidRPr="005931EF" w:rsidRDefault="005E25F0" w:rsidP="00617D05">
      <w:pPr>
        <w:widowControl w:val="0"/>
        <w:jc w:val="both"/>
        <w:rPr>
          <w:rFonts w:ascii="Arial" w:hAnsi="Arial" w:cs="Arial"/>
          <w:sz w:val="20"/>
          <w:szCs w:val="20"/>
        </w:rPr>
      </w:pPr>
      <w:r w:rsidRPr="005931EF">
        <w:rPr>
          <w:rFonts w:ascii="Arial" w:hAnsi="Arial" w:cs="Arial"/>
          <w:sz w:val="20"/>
          <w:szCs w:val="20"/>
        </w:rPr>
        <w:t>a)</w:t>
      </w:r>
      <w:r w:rsidR="00FF4884" w:rsidRPr="005931EF">
        <w:rPr>
          <w:rFonts w:ascii="Arial" w:hAnsi="Arial" w:cs="Arial"/>
          <w:sz w:val="20"/>
          <w:szCs w:val="20"/>
        </w:rPr>
        <w:tab/>
      </w:r>
      <w:r w:rsidRPr="005931EF">
        <w:rPr>
          <w:rFonts w:ascii="Arial" w:hAnsi="Arial" w:cs="Arial"/>
          <w:sz w:val="20"/>
          <w:szCs w:val="20"/>
        </w:rPr>
        <w:t>technické řešení,</w:t>
      </w:r>
    </w:p>
    <w:p w:rsidR="005E25F0" w:rsidRPr="005931EF" w:rsidRDefault="005E25F0" w:rsidP="00617D05">
      <w:pPr>
        <w:widowControl w:val="0"/>
        <w:jc w:val="both"/>
        <w:rPr>
          <w:rFonts w:ascii="Arial" w:hAnsi="Arial" w:cs="Arial"/>
          <w:sz w:val="20"/>
          <w:szCs w:val="20"/>
        </w:rPr>
      </w:pPr>
      <w:r w:rsidRPr="005931EF">
        <w:rPr>
          <w:rFonts w:ascii="Arial" w:hAnsi="Arial" w:cs="Arial"/>
          <w:sz w:val="20"/>
          <w:szCs w:val="20"/>
        </w:rPr>
        <w:t xml:space="preserve">b) </w:t>
      </w:r>
      <w:r w:rsidR="00FF4884" w:rsidRPr="005931EF">
        <w:rPr>
          <w:rFonts w:ascii="Arial" w:hAnsi="Arial" w:cs="Arial"/>
          <w:sz w:val="20"/>
          <w:szCs w:val="20"/>
        </w:rPr>
        <w:tab/>
      </w:r>
      <w:r w:rsidRPr="005931EF">
        <w:rPr>
          <w:rFonts w:ascii="Arial" w:hAnsi="Arial" w:cs="Arial"/>
          <w:sz w:val="20"/>
          <w:szCs w:val="20"/>
        </w:rPr>
        <w:t>výpočet technických a technologických zařízení.</w:t>
      </w:r>
    </w:p>
    <w:p w:rsidR="00DE11A1" w:rsidRPr="005931EF" w:rsidRDefault="00DE11A1" w:rsidP="00617D05">
      <w:pPr>
        <w:widowControl w:val="0"/>
        <w:jc w:val="both"/>
        <w:rPr>
          <w:rFonts w:ascii="Arial" w:hAnsi="Arial" w:cs="Arial"/>
          <w:sz w:val="20"/>
          <w:szCs w:val="20"/>
        </w:rPr>
      </w:pPr>
    </w:p>
    <w:p w:rsidR="005E25F0" w:rsidRPr="00F61360" w:rsidRDefault="005E25F0" w:rsidP="00617D05">
      <w:pPr>
        <w:widowControl w:val="0"/>
        <w:jc w:val="both"/>
        <w:rPr>
          <w:rFonts w:ascii="Arial" w:hAnsi="Arial" w:cs="Arial"/>
          <w:b/>
          <w:sz w:val="20"/>
          <w:szCs w:val="20"/>
        </w:rPr>
      </w:pPr>
      <w:r w:rsidRPr="00F61360">
        <w:rPr>
          <w:rFonts w:ascii="Arial" w:hAnsi="Arial" w:cs="Arial"/>
          <w:b/>
          <w:sz w:val="20"/>
          <w:szCs w:val="20"/>
        </w:rPr>
        <w:t xml:space="preserve">B.2.8 </w:t>
      </w:r>
      <w:r w:rsidR="00FF4884" w:rsidRPr="00F61360">
        <w:rPr>
          <w:rFonts w:ascii="Arial" w:hAnsi="Arial" w:cs="Arial"/>
          <w:b/>
          <w:sz w:val="20"/>
          <w:szCs w:val="20"/>
        </w:rPr>
        <w:tab/>
      </w:r>
      <w:r w:rsidRPr="00F61360">
        <w:rPr>
          <w:rFonts w:ascii="Arial" w:hAnsi="Arial" w:cs="Arial"/>
          <w:b/>
          <w:sz w:val="20"/>
          <w:szCs w:val="20"/>
        </w:rPr>
        <w:t>Požárně bezpečnostní řešení</w:t>
      </w:r>
    </w:p>
    <w:p w:rsidR="005E25F0" w:rsidRPr="005931EF" w:rsidRDefault="005E25F0" w:rsidP="00617D05">
      <w:pPr>
        <w:widowControl w:val="0"/>
        <w:jc w:val="both"/>
        <w:rPr>
          <w:rFonts w:ascii="Arial" w:hAnsi="Arial" w:cs="Arial"/>
          <w:sz w:val="20"/>
          <w:szCs w:val="20"/>
        </w:rPr>
      </w:pPr>
      <w:r w:rsidRPr="005931EF">
        <w:rPr>
          <w:rFonts w:ascii="Arial" w:hAnsi="Arial" w:cs="Arial"/>
          <w:sz w:val="20"/>
          <w:szCs w:val="20"/>
        </w:rPr>
        <w:t>a)</w:t>
      </w:r>
      <w:r w:rsidR="00FF4884" w:rsidRPr="005931EF">
        <w:rPr>
          <w:rFonts w:ascii="Arial" w:hAnsi="Arial" w:cs="Arial"/>
          <w:sz w:val="20"/>
          <w:szCs w:val="20"/>
        </w:rPr>
        <w:tab/>
      </w:r>
      <w:r w:rsidRPr="005931EF">
        <w:rPr>
          <w:rFonts w:ascii="Arial" w:hAnsi="Arial" w:cs="Arial"/>
          <w:sz w:val="20"/>
          <w:szCs w:val="20"/>
        </w:rPr>
        <w:t>rozdělení stavby a objektů do požárních úseků,</w:t>
      </w:r>
    </w:p>
    <w:p w:rsidR="005E25F0" w:rsidRPr="005931EF" w:rsidRDefault="005E25F0" w:rsidP="00617D05">
      <w:pPr>
        <w:widowControl w:val="0"/>
        <w:jc w:val="both"/>
        <w:rPr>
          <w:rFonts w:ascii="Arial" w:hAnsi="Arial" w:cs="Arial"/>
          <w:sz w:val="20"/>
          <w:szCs w:val="20"/>
        </w:rPr>
      </w:pPr>
      <w:r w:rsidRPr="005931EF">
        <w:rPr>
          <w:rFonts w:ascii="Arial" w:hAnsi="Arial" w:cs="Arial"/>
          <w:sz w:val="20"/>
          <w:szCs w:val="20"/>
        </w:rPr>
        <w:t xml:space="preserve">b) </w:t>
      </w:r>
      <w:r w:rsidR="00FF4884" w:rsidRPr="005931EF">
        <w:rPr>
          <w:rFonts w:ascii="Arial" w:hAnsi="Arial" w:cs="Arial"/>
          <w:sz w:val="20"/>
          <w:szCs w:val="20"/>
        </w:rPr>
        <w:tab/>
      </w:r>
      <w:r w:rsidRPr="005931EF">
        <w:rPr>
          <w:rFonts w:ascii="Arial" w:hAnsi="Arial" w:cs="Arial"/>
          <w:sz w:val="20"/>
          <w:szCs w:val="20"/>
        </w:rPr>
        <w:t>výpočet požárního rizika a stanovení stupně požární bezpečnosti,</w:t>
      </w:r>
    </w:p>
    <w:p w:rsidR="005E25F0" w:rsidRPr="005931EF" w:rsidRDefault="005E25F0" w:rsidP="00617D05">
      <w:pPr>
        <w:widowControl w:val="0"/>
        <w:ind w:left="705" w:hanging="705"/>
        <w:jc w:val="both"/>
        <w:rPr>
          <w:rFonts w:ascii="Arial" w:hAnsi="Arial" w:cs="Arial"/>
          <w:sz w:val="20"/>
          <w:szCs w:val="20"/>
        </w:rPr>
      </w:pPr>
      <w:r w:rsidRPr="005931EF">
        <w:rPr>
          <w:rFonts w:ascii="Arial" w:hAnsi="Arial" w:cs="Arial"/>
          <w:sz w:val="20"/>
          <w:szCs w:val="20"/>
        </w:rPr>
        <w:t xml:space="preserve">c) </w:t>
      </w:r>
      <w:r w:rsidR="00FF4884" w:rsidRPr="005931EF">
        <w:rPr>
          <w:rFonts w:ascii="Arial" w:hAnsi="Arial" w:cs="Arial"/>
          <w:sz w:val="20"/>
          <w:szCs w:val="20"/>
        </w:rPr>
        <w:tab/>
      </w:r>
      <w:r w:rsidRPr="005931EF">
        <w:rPr>
          <w:rFonts w:ascii="Arial" w:hAnsi="Arial" w:cs="Arial"/>
          <w:sz w:val="20"/>
          <w:szCs w:val="20"/>
        </w:rPr>
        <w:t>zhodnocení navržených stavebních konstrukcí a stavebních výrobků včetně požadavků na zvýšení požární odolnosti stavebních konstrukcí,</w:t>
      </w:r>
    </w:p>
    <w:p w:rsidR="00F87CBB" w:rsidRPr="005931EF" w:rsidRDefault="005E25F0" w:rsidP="00617D05">
      <w:pPr>
        <w:widowControl w:val="0"/>
        <w:jc w:val="both"/>
        <w:rPr>
          <w:rFonts w:ascii="Arial" w:hAnsi="Arial" w:cs="Arial"/>
          <w:sz w:val="20"/>
          <w:szCs w:val="20"/>
        </w:rPr>
      </w:pPr>
      <w:r w:rsidRPr="005931EF">
        <w:rPr>
          <w:rFonts w:ascii="Arial" w:hAnsi="Arial" w:cs="Arial"/>
          <w:sz w:val="20"/>
          <w:szCs w:val="20"/>
        </w:rPr>
        <w:t xml:space="preserve">d) </w:t>
      </w:r>
      <w:r w:rsidR="00FF4884" w:rsidRPr="005931EF">
        <w:rPr>
          <w:rFonts w:ascii="Arial" w:hAnsi="Arial" w:cs="Arial"/>
          <w:sz w:val="20"/>
          <w:szCs w:val="20"/>
        </w:rPr>
        <w:tab/>
      </w:r>
      <w:r w:rsidRPr="005931EF">
        <w:rPr>
          <w:rFonts w:ascii="Arial" w:hAnsi="Arial" w:cs="Arial"/>
          <w:sz w:val="20"/>
          <w:szCs w:val="20"/>
        </w:rPr>
        <w:t>zhodnocení evakuace osob včetně vyhodnocení únikových cest,</w:t>
      </w:r>
    </w:p>
    <w:p w:rsidR="005E25F0" w:rsidRPr="005931EF" w:rsidRDefault="005E25F0" w:rsidP="00617D05">
      <w:pPr>
        <w:widowControl w:val="0"/>
        <w:jc w:val="both"/>
        <w:rPr>
          <w:rFonts w:ascii="Arial" w:hAnsi="Arial" w:cs="Arial"/>
          <w:sz w:val="20"/>
          <w:szCs w:val="20"/>
        </w:rPr>
      </w:pPr>
      <w:r w:rsidRPr="005931EF">
        <w:rPr>
          <w:rFonts w:ascii="Arial" w:hAnsi="Arial" w:cs="Arial"/>
          <w:sz w:val="20"/>
          <w:szCs w:val="20"/>
        </w:rPr>
        <w:t xml:space="preserve">e) </w:t>
      </w:r>
      <w:r w:rsidR="00FF4884" w:rsidRPr="005931EF">
        <w:rPr>
          <w:rFonts w:ascii="Arial" w:hAnsi="Arial" w:cs="Arial"/>
          <w:sz w:val="20"/>
          <w:szCs w:val="20"/>
        </w:rPr>
        <w:tab/>
      </w:r>
      <w:r w:rsidRPr="005931EF">
        <w:rPr>
          <w:rFonts w:ascii="Arial" w:hAnsi="Arial" w:cs="Arial"/>
          <w:sz w:val="20"/>
          <w:szCs w:val="20"/>
        </w:rPr>
        <w:t>zhodnocení odstupových vzdáleností a vymezení požárně nebezpečného prostoru,</w:t>
      </w:r>
    </w:p>
    <w:p w:rsidR="005E25F0" w:rsidRPr="005931EF" w:rsidRDefault="00DE11A1" w:rsidP="00617D05">
      <w:pPr>
        <w:widowControl w:val="0"/>
        <w:ind w:left="705" w:hanging="705"/>
        <w:jc w:val="both"/>
        <w:rPr>
          <w:rFonts w:ascii="Arial" w:hAnsi="Arial" w:cs="Arial"/>
          <w:sz w:val="20"/>
          <w:szCs w:val="20"/>
        </w:rPr>
      </w:pPr>
      <w:r w:rsidRPr="005931EF">
        <w:rPr>
          <w:rFonts w:ascii="Arial" w:hAnsi="Arial" w:cs="Arial"/>
          <w:sz w:val="20"/>
          <w:szCs w:val="20"/>
        </w:rPr>
        <w:t xml:space="preserve">f) </w:t>
      </w:r>
      <w:r w:rsidR="00FF4884" w:rsidRPr="005931EF">
        <w:rPr>
          <w:rFonts w:ascii="Arial" w:hAnsi="Arial" w:cs="Arial"/>
          <w:sz w:val="20"/>
          <w:szCs w:val="20"/>
        </w:rPr>
        <w:tab/>
      </w:r>
      <w:r w:rsidR="005E25F0" w:rsidRPr="005931EF">
        <w:rPr>
          <w:rFonts w:ascii="Arial" w:hAnsi="Arial" w:cs="Arial"/>
          <w:sz w:val="20"/>
          <w:szCs w:val="20"/>
        </w:rPr>
        <w:t>zajištění potřebného množství požární vody, popřípadě jiného hasiva, včetně</w:t>
      </w:r>
      <w:r w:rsidRPr="005931EF">
        <w:rPr>
          <w:rFonts w:ascii="Arial" w:hAnsi="Arial" w:cs="Arial"/>
          <w:sz w:val="20"/>
          <w:szCs w:val="20"/>
        </w:rPr>
        <w:t xml:space="preserve"> </w:t>
      </w:r>
      <w:r w:rsidR="005E25F0" w:rsidRPr="005931EF">
        <w:rPr>
          <w:rFonts w:ascii="Arial" w:hAnsi="Arial" w:cs="Arial"/>
          <w:sz w:val="20"/>
          <w:szCs w:val="20"/>
        </w:rPr>
        <w:t>rozmístění vnitřních a vnějších odběrných míst,</w:t>
      </w:r>
    </w:p>
    <w:p w:rsidR="005E25F0" w:rsidRPr="005931EF" w:rsidRDefault="005E25F0" w:rsidP="00617D05">
      <w:pPr>
        <w:widowControl w:val="0"/>
        <w:jc w:val="both"/>
        <w:rPr>
          <w:rFonts w:ascii="Arial" w:hAnsi="Arial" w:cs="Arial"/>
          <w:sz w:val="20"/>
          <w:szCs w:val="20"/>
        </w:rPr>
      </w:pPr>
      <w:r w:rsidRPr="005931EF">
        <w:rPr>
          <w:rFonts w:ascii="Arial" w:hAnsi="Arial" w:cs="Arial"/>
          <w:sz w:val="20"/>
          <w:szCs w:val="20"/>
        </w:rPr>
        <w:t xml:space="preserve">g) </w:t>
      </w:r>
      <w:r w:rsidR="00FF4884" w:rsidRPr="005931EF">
        <w:rPr>
          <w:rFonts w:ascii="Arial" w:hAnsi="Arial" w:cs="Arial"/>
          <w:sz w:val="20"/>
          <w:szCs w:val="20"/>
        </w:rPr>
        <w:tab/>
      </w:r>
      <w:r w:rsidRPr="005931EF">
        <w:rPr>
          <w:rFonts w:ascii="Arial" w:hAnsi="Arial" w:cs="Arial"/>
          <w:sz w:val="20"/>
          <w:szCs w:val="20"/>
        </w:rPr>
        <w:t>zhodnocení možnosti provedení požárního zásahu (přístupové komunikace, zásahové cesty),</w:t>
      </w:r>
    </w:p>
    <w:p w:rsidR="009832B3" w:rsidRPr="005931EF" w:rsidRDefault="005E25F0" w:rsidP="00617D05">
      <w:pPr>
        <w:widowControl w:val="0"/>
        <w:ind w:left="705" w:hanging="705"/>
        <w:jc w:val="both"/>
        <w:rPr>
          <w:rFonts w:ascii="Arial" w:hAnsi="Arial" w:cs="Arial"/>
          <w:sz w:val="20"/>
          <w:szCs w:val="20"/>
        </w:rPr>
      </w:pPr>
      <w:r w:rsidRPr="005931EF">
        <w:rPr>
          <w:rFonts w:ascii="Arial" w:hAnsi="Arial" w:cs="Arial"/>
          <w:sz w:val="20"/>
          <w:szCs w:val="20"/>
        </w:rPr>
        <w:t xml:space="preserve">h) </w:t>
      </w:r>
      <w:r w:rsidR="00FF4884" w:rsidRPr="005931EF">
        <w:rPr>
          <w:rFonts w:ascii="Arial" w:hAnsi="Arial" w:cs="Arial"/>
          <w:sz w:val="20"/>
          <w:szCs w:val="20"/>
        </w:rPr>
        <w:tab/>
      </w:r>
      <w:r w:rsidRPr="005931EF">
        <w:rPr>
          <w:rFonts w:ascii="Arial" w:hAnsi="Arial" w:cs="Arial"/>
          <w:sz w:val="20"/>
          <w:szCs w:val="20"/>
        </w:rPr>
        <w:t>zhodnocení technických a technologických zařízení stavby (rozvodná potrubí</w:t>
      </w:r>
      <w:r w:rsidR="00DE11A1" w:rsidRPr="005931EF">
        <w:rPr>
          <w:rFonts w:ascii="Arial" w:hAnsi="Arial" w:cs="Arial"/>
          <w:sz w:val="20"/>
          <w:szCs w:val="20"/>
        </w:rPr>
        <w:t xml:space="preserve"> </w:t>
      </w:r>
      <w:r w:rsidR="009832B3" w:rsidRPr="005931EF">
        <w:rPr>
          <w:rFonts w:ascii="Arial" w:hAnsi="Arial" w:cs="Arial"/>
          <w:sz w:val="20"/>
          <w:szCs w:val="20"/>
        </w:rPr>
        <w:t xml:space="preserve">vzduchotechnická zařízení),     </w:t>
      </w:r>
    </w:p>
    <w:p w:rsidR="005E25F0" w:rsidRPr="005931EF" w:rsidRDefault="009832B3" w:rsidP="00617D05">
      <w:pPr>
        <w:widowControl w:val="0"/>
        <w:jc w:val="both"/>
        <w:rPr>
          <w:rFonts w:ascii="Arial" w:hAnsi="Arial" w:cs="Arial"/>
          <w:sz w:val="20"/>
          <w:szCs w:val="20"/>
        </w:rPr>
      </w:pPr>
      <w:r w:rsidRPr="005931EF">
        <w:rPr>
          <w:rFonts w:ascii="Arial" w:hAnsi="Arial" w:cs="Arial"/>
          <w:sz w:val="20"/>
          <w:szCs w:val="20"/>
        </w:rPr>
        <w:t xml:space="preserve">i) </w:t>
      </w:r>
      <w:r w:rsidR="00FF4884" w:rsidRPr="005931EF">
        <w:rPr>
          <w:rFonts w:ascii="Arial" w:hAnsi="Arial" w:cs="Arial"/>
          <w:sz w:val="20"/>
          <w:szCs w:val="20"/>
        </w:rPr>
        <w:tab/>
      </w:r>
      <w:r w:rsidR="005E25F0" w:rsidRPr="005931EF">
        <w:rPr>
          <w:rFonts w:ascii="Arial" w:hAnsi="Arial" w:cs="Arial"/>
          <w:sz w:val="20"/>
          <w:szCs w:val="20"/>
        </w:rPr>
        <w:t>posouzení požadavků na zabezpečení stavby požárně bezpečnostními zařízeními,</w:t>
      </w:r>
    </w:p>
    <w:p w:rsidR="009832B3" w:rsidRPr="005931EF" w:rsidRDefault="009832B3" w:rsidP="00617D05">
      <w:pPr>
        <w:widowControl w:val="0"/>
        <w:jc w:val="both"/>
        <w:rPr>
          <w:rFonts w:ascii="Arial" w:hAnsi="Arial" w:cs="Arial"/>
          <w:sz w:val="20"/>
          <w:szCs w:val="20"/>
        </w:rPr>
      </w:pPr>
      <w:r w:rsidRPr="005931EF">
        <w:rPr>
          <w:rFonts w:ascii="Arial" w:hAnsi="Arial" w:cs="Arial"/>
          <w:sz w:val="20"/>
          <w:szCs w:val="20"/>
        </w:rPr>
        <w:t xml:space="preserve">j) </w:t>
      </w:r>
      <w:r w:rsidR="00FF4884" w:rsidRPr="005931EF">
        <w:rPr>
          <w:rFonts w:ascii="Arial" w:hAnsi="Arial" w:cs="Arial"/>
          <w:sz w:val="20"/>
          <w:szCs w:val="20"/>
        </w:rPr>
        <w:tab/>
      </w:r>
      <w:r w:rsidRPr="005931EF">
        <w:rPr>
          <w:rFonts w:ascii="Arial" w:hAnsi="Arial" w:cs="Arial"/>
          <w:sz w:val="20"/>
          <w:szCs w:val="20"/>
        </w:rPr>
        <w:t>rozsah a způsob rozmístění výstražných a bezpečnostních značek a tabulek.</w:t>
      </w:r>
    </w:p>
    <w:p w:rsidR="00DE11A1" w:rsidRPr="005931EF" w:rsidRDefault="00DE11A1" w:rsidP="00617D05">
      <w:pPr>
        <w:widowControl w:val="0"/>
        <w:jc w:val="both"/>
        <w:rPr>
          <w:rFonts w:ascii="Arial" w:hAnsi="Arial" w:cs="Arial"/>
          <w:sz w:val="20"/>
          <w:szCs w:val="20"/>
        </w:rPr>
      </w:pPr>
    </w:p>
    <w:p w:rsidR="009832B3" w:rsidRPr="001E6EDA" w:rsidRDefault="009832B3" w:rsidP="00617D05">
      <w:pPr>
        <w:widowControl w:val="0"/>
        <w:jc w:val="both"/>
        <w:rPr>
          <w:rFonts w:ascii="Arial" w:hAnsi="Arial" w:cs="Arial"/>
          <w:b/>
          <w:sz w:val="20"/>
          <w:szCs w:val="20"/>
        </w:rPr>
      </w:pPr>
      <w:r w:rsidRPr="001E6EDA">
        <w:rPr>
          <w:rFonts w:ascii="Arial" w:hAnsi="Arial" w:cs="Arial"/>
          <w:b/>
          <w:sz w:val="20"/>
          <w:szCs w:val="20"/>
        </w:rPr>
        <w:t xml:space="preserve">B.2.9 </w:t>
      </w:r>
      <w:r w:rsidR="00932C15">
        <w:rPr>
          <w:rFonts w:ascii="Arial" w:hAnsi="Arial" w:cs="Arial"/>
          <w:b/>
          <w:sz w:val="20"/>
          <w:szCs w:val="20"/>
        </w:rPr>
        <w:tab/>
      </w:r>
      <w:r w:rsidRPr="001E6EDA">
        <w:rPr>
          <w:rFonts w:ascii="Arial" w:hAnsi="Arial" w:cs="Arial"/>
          <w:b/>
          <w:sz w:val="20"/>
          <w:szCs w:val="20"/>
        </w:rPr>
        <w:t>Zásady hospodaření s energiemi</w:t>
      </w:r>
    </w:p>
    <w:p w:rsidR="009832B3" w:rsidRPr="005931EF" w:rsidRDefault="009832B3" w:rsidP="00617D05">
      <w:pPr>
        <w:widowControl w:val="0"/>
        <w:jc w:val="both"/>
        <w:rPr>
          <w:rFonts w:ascii="Arial" w:hAnsi="Arial" w:cs="Arial"/>
          <w:sz w:val="20"/>
          <w:szCs w:val="20"/>
        </w:rPr>
      </w:pPr>
      <w:r w:rsidRPr="005931EF">
        <w:rPr>
          <w:rFonts w:ascii="Arial" w:hAnsi="Arial" w:cs="Arial"/>
          <w:sz w:val="20"/>
          <w:szCs w:val="20"/>
        </w:rPr>
        <w:t xml:space="preserve">a) </w:t>
      </w:r>
      <w:r w:rsidR="00FF4884" w:rsidRPr="005931EF">
        <w:rPr>
          <w:rFonts w:ascii="Arial" w:hAnsi="Arial" w:cs="Arial"/>
          <w:sz w:val="20"/>
          <w:szCs w:val="20"/>
        </w:rPr>
        <w:tab/>
      </w:r>
      <w:r w:rsidRPr="005931EF">
        <w:rPr>
          <w:rFonts w:ascii="Arial" w:hAnsi="Arial" w:cs="Arial"/>
          <w:sz w:val="20"/>
          <w:szCs w:val="20"/>
        </w:rPr>
        <w:t>kritéria tepelně technického hodnocení,</w:t>
      </w:r>
    </w:p>
    <w:p w:rsidR="009832B3" w:rsidRPr="005931EF" w:rsidRDefault="009832B3" w:rsidP="00617D05">
      <w:pPr>
        <w:widowControl w:val="0"/>
        <w:jc w:val="both"/>
        <w:rPr>
          <w:rFonts w:ascii="Arial" w:hAnsi="Arial" w:cs="Arial"/>
          <w:sz w:val="20"/>
          <w:szCs w:val="20"/>
        </w:rPr>
      </w:pPr>
      <w:r w:rsidRPr="005931EF">
        <w:rPr>
          <w:rFonts w:ascii="Arial" w:hAnsi="Arial" w:cs="Arial"/>
          <w:sz w:val="20"/>
          <w:szCs w:val="20"/>
        </w:rPr>
        <w:t xml:space="preserve">b) </w:t>
      </w:r>
      <w:r w:rsidR="00FF4884" w:rsidRPr="005931EF">
        <w:rPr>
          <w:rFonts w:ascii="Arial" w:hAnsi="Arial" w:cs="Arial"/>
          <w:sz w:val="20"/>
          <w:szCs w:val="20"/>
        </w:rPr>
        <w:tab/>
      </w:r>
      <w:r w:rsidRPr="005931EF">
        <w:rPr>
          <w:rFonts w:ascii="Arial" w:hAnsi="Arial" w:cs="Arial"/>
          <w:sz w:val="20"/>
          <w:szCs w:val="20"/>
        </w:rPr>
        <w:t>posouzení využití alternativních zdrojů energií.</w:t>
      </w:r>
    </w:p>
    <w:p w:rsidR="00DE11A1" w:rsidRPr="005931EF" w:rsidRDefault="00DE11A1" w:rsidP="00617D05">
      <w:pPr>
        <w:widowControl w:val="0"/>
        <w:jc w:val="both"/>
        <w:rPr>
          <w:rFonts w:ascii="Arial" w:hAnsi="Arial" w:cs="Arial"/>
          <w:sz w:val="20"/>
          <w:szCs w:val="20"/>
        </w:rPr>
      </w:pPr>
    </w:p>
    <w:p w:rsidR="009832B3" w:rsidRPr="00F61360" w:rsidRDefault="009832B3" w:rsidP="00617D05">
      <w:pPr>
        <w:widowControl w:val="0"/>
        <w:jc w:val="both"/>
        <w:rPr>
          <w:rFonts w:ascii="Arial" w:hAnsi="Arial" w:cs="Arial"/>
          <w:b/>
          <w:sz w:val="20"/>
          <w:szCs w:val="20"/>
        </w:rPr>
      </w:pPr>
      <w:r w:rsidRPr="00F61360">
        <w:rPr>
          <w:rFonts w:ascii="Arial" w:hAnsi="Arial" w:cs="Arial"/>
          <w:b/>
          <w:sz w:val="20"/>
          <w:szCs w:val="20"/>
        </w:rPr>
        <w:t xml:space="preserve">B.2.10 </w:t>
      </w:r>
      <w:r w:rsidR="003A118A">
        <w:rPr>
          <w:rFonts w:ascii="Arial" w:hAnsi="Arial" w:cs="Arial"/>
          <w:b/>
          <w:sz w:val="20"/>
          <w:szCs w:val="20"/>
        </w:rPr>
        <w:tab/>
      </w:r>
      <w:r w:rsidRPr="00F61360">
        <w:rPr>
          <w:rFonts w:ascii="Arial" w:hAnsi="Arial" w:cs="Arial"/>
          <w:b/>
          <w:sz w:val="20"/>
          <w:szCs w:val="20"/>
        </w:rPr>
        <w:t>Hygienické požadavky na stavby, požadavky na pracovní a komunální prostředí</w:t>
      </w:r>
    </w:p>
    <w:p w:rsidR="009832B3" w:rsidRPr="00F61360" w:rsidRDefault="009832B3" w:rsidP="00617D05">
      <w:pPr>
        <w:widowControl w:val="0"/>
        <w:ind w:left="705"/>
        <w:jc w:val="both"/>
        <w:rPr>
          <w:rFonts w:ascii="Arial" w:hAnsi="Arial" w:cs="Arial"/>
          <w:b/>
          <w:sz w:val="20"/>
          <w:szCs w:val="20"/>
        </w:rPr>
      </w:pPr>
      <w:r w:rsidRPr="00F61360">
        <w:rPr>
          <w:rFonts w:ascii="Arial" w:hAnsi="Arial" w:cs="Arial"/>
          <w:b/>
          <w:sz w:val="20"/>
          <w:szCs w:val="20"/>
        </w:rPr>
        <w:t xml:space="preserve">Zásady řešení parametrů stavby (větrání, vytápění, osvětlení, zásobování vodou, </w:t>
      </w:r>
      <w:r w:rsidR="00FF4884" w:rsidRPr="00F61360">
        <w:rPr>
          <w:rFonts w:ascii="Arial" w:hAnsi="Arial" w:cs="Arial"/>
          <w:b/>
          <w:sz w:val="20"/>
          <w:szCs w:val="20"/>
        </w:rPr>
        <w:tab/>
      </w:r>
      <w:r w:rsidRPr="00F61360">
        <w:rPr>
          <w:rFonts w:ascii="Arial" w:hAnsi="Arial" w:cs="Arial"/>
          <w:b/>
          <w:sz w:val="20"/>
          <w:szCs w:val="20"/>
        </w:rPr>
        <w:t xml:space="preserve">odpadů apod.) a dále zásady řešení vlivu stavby na okolí (vibrace, hluk, prašnost </w:t>
      </w:r>
      <w:r w:rsidR="00FF4884" w:rsidRPr="00F61360">
        <w:rPr>
          <w:rFonts w:ascii="Arial" w:hAnsi="Arial" w:cs="Arial"/>
          <w:b/>
          <w:sz w:val="20"/>
          <w:szCs w:val="20"/>
        </w:rPr>
        <w:tab/>
      </w:r>
      <w:r w:rsidRPr="00F61360">
        <w:rPr>
          <w:rFonts w:ascii="Arial" w:hAnsi="Arial" w:cs="Arial"/>
          <w:b/>
          <w:sz w:val="20"/>
          <w:szCs w:val="20"/>
        </w:rPr>
        <w:t>apod.).</w:t>
      </w:r>
    </w:p>
    <w:p w:rsidR="00DE11A1" w:rsidRPr="005931EF" w:rsidRDefault="00DE11A1" w:rsidP="00617D05">
      <w:pPr>
        <w:widowControl w:val="0"/>
        <w:jc w:val="both"/>
        <w:rPr>
          <w:rFonts w:ascii="Arial" w:hAnsi="Arial" w:cs="Arial"/>
          <w:sz w:val="20"/>
          <w:szCs w:val="20"/>
        </w:rPr>
      </w:pPr>
    </w:p>
    <w:p w:rsidR="009832B3" w:rsidRPr="00F61360" w:rsidRDefault="009832B3" w:rsidP="00617D05">
      <w:pPr>
        <w:widowControl w:val="0"/>
        <w:jc w:val="both"/>
        <w:rPr>
          <w:rFonts w:ascii="Arial" w:hAnsi="Arial" w:cs="Arial"/>
          <w:b/>
          <w:sz w:val="20"/>
          <w:szCs w:val="20"/>
        </w:rPr>
      </w:pPr>
      <w:r w:rsidRPr="00F61360">
        <w:rPr>
          <w:rFonts w:ascii="Arial" w:hAnsi="Arial" w:cs="Arial"/>
          <w:b/>
          <w:sz w:val="20"/>
          <w:szCs w:val="20"/>
        </w:rPr>
        <w:t>B.2.11 Ochrana stavby před negativními účinky vnějšího prostředí</w:t>
      </w:r>
    </w:p>
    <w:p w:rsidR="009832B3" w:rsidRPr="005931EF" w:rsidRDefault="009832B3" w:rsidP="00617D05">
      <w:pPr>
        <w:widowControl w:val="0"/>
        <w:jc w:val="both"/>
        <w:rPr>
          <w:rFonts w:ascii="Arial" w:hAnsi="Arial" w:cs="Arial"/>
          <w:sz w:val="20"/>
          <w:szCs w:val="20"/>
        </w:rPr>
      </w:pPr>
      <w:r w:rsidRPr="005931EF">
        <w:rPr>
          <w:rFonts w:ascii="Arial" w:hAnsi="Arial" w:cs="Arial"/>
          <w:sz w:val="20"/>
          <w:szCs w:val="20"/>
        </w:rPr>
        <w:t xml:space="preserve">a) </w:t>
      </w:r>
      <w:r w:rsidR="00FF4884" w:rsidRPr="005931EF">
        <w:rPr>
          <w:rFonts w:ascii="Arial" w:hAnsi="Arial" w:cs="Arial"/>
          <w:sz w:val="20"/>
          <w:szCs w:val="20"/>
        </w:rPr>
        <w:tab/>
      </w:r>
      <w:r w:rsidRPr="005931EF">
        <w:rPr>
          <w:rFonts w:ascii="Arial" w:hAnsi="Arial" w:cs="Arial"/>
          <w:sz w:val="20"/>
          <w:szCs w:val="20"/>
        </w:rPr>
        <w:t>ochrana před pronikáním radonu z podloží,</w:t>
      </w:r>
    </w:p>
    <w:p w:rsidR="009832B3" w:rsidRPr="005931EF" w:rsidRDefault="009832B3" w:rsidP="00617D05">
      <w:pPr>
        <w:widowControl w:val="0"/>
        <w:jc w:val="both"/>
        <w:rPr>
          <w:rFonts w:ascii="Arial" w:hAnsi="Arial" w:cs="Arial"/>
          <w:sz w:val="20"/>
          <w:szCs w:val="20"/>
        </w:rPr>
      </w:pPr>
      <w:r w:rsidRPr="005931EF">
        <w:rPr>
          <w:rFonts w:ascii="Arial" w:hAnsi="Arial" w:cs="Arial"/>
          <w:sz w:val="20"/>
          <w:szCs w:val="20"/>
        </w:rPr>
        <w:lastRenderedPageBreak/>
        <w:t xml:space="preserve">b) </w:t>
      </w:r>
      <w:r w:rsidR="00FF4884" w:rsidRPr="005931EF">
        <w:rPr>
          <w:rFonts w:ascii="Arial" w:hAnsi="Arial" w:cs="Arial"/>
          <w:sz w:val="20"/>
          <w:szCs w:val="20"/>
        </w:rPr>
        <w:tab/>
      </w:r>
      <w:r w:rsidRPr="005931EF">
        <w:rPr>
          <w:rFonts w:ascii="Arial" w:hAnsi="Arial" w:cs="Arial"/>
          <w:sz w:val="20"/>
          <w:szCs w:val="20"/>
        </w:rPr>
        <w:t>ochrana před bludnými proudy,</w:t>
      </w:r>
    </w:p>
    <w:p w:rsidR="009832B3" w:rsidRPr="005931EF" w:rsidRDefault="009832B3" w:rsidP="00617D05">
      <w:pPr>
        <w:widowControl w:val="0"/>
        <w:jc w:val="both"/>
        <w:rPr>
          <w:rFonts w:ascii="Arial" w:hAnsi="Arial" w:cs="Arial"/>
          <w:sz w:val="20"/>
          <w:szCs w:val="20"/>
        </w:rPr>
      </w:pPr>
      <w:r w:rsidRPr="005931EF">
        <w:rPr>
          <w:rFonts w:ascii="Arial" w:hAnsi="Arial" w:cs="Arial"/>
          <w:sz w:val="20"/>
          <w:szCs w:val="20"/>
        </w:rPr>
        <w:t xml:space="preserve">c) </w:t>
      </w:r>
      <w:r w:rsidR="00FF4884" w:rsidRPr="005931EF">
        <w:rPr>
          <w:rFonts w:ascii="Arial" w:hAnsi="Arial" w:cs="Arial"/>
          <w:sz w:val="20"/>
          <w:szCs w:val="20"/>
        </w:rPr>
        <w:tab/>
      </w:r>
      <w:r w:rsidRPr="005931EF">
        <w:rPr>
          <w:rFonts w:ascii="Arial" w:hAnsi="Arial" w:cs="Arial"/>
          <w:sz w:val="20"/>
          <w:szCs w:val="20"/>
        </w:rPr>
        <w:t>ochrana před technickou seizmicitou,</w:t>
      </w:r>
    </w:p>
    <w:p w:rsidR="009832B3" w:rsidRPr="005931EF" w:rsidRDefault="009832B3" w:rsidP="00617D05">
      <w:pPr>
        <w:widowControl w:val="0"/>
        <w:jc w:val="both"/>
        <w:rPr>
          <w:rFonts w:ascii="Arial" w:hAnsi="Arial" w:cs="Arial"/>
          <w:sz w:val="20"/>
          <w:szCs w:val="20"/>
        </w:rPr>
      </w:pPr>
      <w:r w:rsidRPr="005931EF">
        <w:rPr>
          <w:rFonts w:ascii="Arial" w:hAnsi="Arial" w:cs="Arial"/>
          <w:sz w:val="20"/>
          <w:szCs w:val="20"/>
        </w:rPr>
        <w:t xml:space="preserve">d) </w:t>
      </w:r>
      <w:r w:rsidR="00FF4884" w:rsidRPr="005931EF">
        <w:rPr>
          <w:rFonts w:ascii="Arial" w:hAnsi="Arial" w:cs="Arial"/>
          <w:sz w:val="20"/>
          <w:szCs w:val="20"/>
        </w:rPr>
        <w:tab/>
      </w:r>
      <w:r w:rsidRPr="005931EF">
        <w:rPr>
          <w:rFonts w:ascii="Arial" w:hAnsi="Arial" w:cs="Arial"/>
          <w:sz w:val="20"/>
          <w:szCs w:val="20"/>
        </w:rPr>
        <w:t>ochrana před hlukem,</w:t>
      </w:r>
    </w:p>
    <w:p w:rsidR="009832B3" w:rsidRPr="005931EF" w:rsidRDefault="009832B3" w:rsidP="00617D05">
      <w:pPr>
        <w:widowControl w:val="0"/>
        <w:jc w:val="both"/>
        <w:rPr>
          <w:rFonts w:ascii="Arial" w:hAnsi="Arial" w:cs="Arial"/>
          <w:sz w:val="20"/>
          <w:szCs w:val="20"/>
        </w:rPr>
      </w:pPr>
      <w:r w:rsidRPr="005931EF">
        <w:rPr>
          <w:rFonts w:ascii="Arial" w:hAnsi="Arial" w:cs="Arial"/>
          <w:sz w:val="20"/>
          <w:szCs w:val="20"/>
        </w:rPr>
        <w:t xml:space="preserve">e) </w:t>
      </w:r>
      <w:r w:rsidR="00FF4884" w:rsidRPr="005931EF">
        <w:rPr>
          <w:rFonts w:ascii="Arial" w:hAnsi="Arial" w:cs="Arial"/>
          <w:sz w:val="20"/>
          <w:szCs w:val="20"/>
        </w:rPr>
        <w:tab/>
      </w:r>
      <w:r w:rsidRPr="005931EF">
        <w:rPr>
          <w:rFonts w:ascii="Arial" w:hAnsi="Arial" w:cs="Arial"/>
          <w:sz w:val="20"/>
          <w:szCs w:val="20"/>
        </w:rPr>
        <w:t>protipovodňová opatření,</w:t>
      </w:r>
    </w:p>
    <w:p w:rsidR="009832B3" w:rsidRPr="005931EF" w:rsidRDefault="009832B3" w:rsidP="00617D05">
      <w:pPr>
        <w:widowControl w:val="0"/>
        <w:jc w:val="both"/>
        <w:rPr>
          <w:rFonts w:ascii="Arial" w:hAnsi="Arial" w:cs="Arial"/>
          <w:sz w:val="20"/>
          <w:szCs w:val="20"/>
        </w:rPr>
      </w:pPr>
      <w:r w:rsidRPr="005931EF">
        <w:rPr>
          <w:rFonts w:ascii="Arial" w:hAnsi="Arial" w:cs="Arial"/>
          <w:sz w:val="20"/>
          <w:szCs w:val="20"/>
        </w:rPr>
        <w:t xml:space="preserve">f) </w:t>
      </w:r>
      <w:r w:rsidR="00FF4884" w:rsidRPr="005931EF">
        <w:rPr>
          <w:rFonts w:ascii="Arial" w:hAnsi="Arial" w:cs="Arial"/>
          <w:sz w:val="20"/>
          <w:szCs w:val="20"/>
        </w:rPr>
        <w:tab/>
      </w:r>
      <w:r w:rsidRPr="005931EF">
        <w:rPr>
          <w:rFonts w:ascii="Arial" w:hAnsi="Arial" w:cs="Arial"/>
          <w:sz w:val="20"/>
          <w:szCs w:val="20"/>
        </w:rPr>
        <w:t>ostatní účinky (vliv poddolování, výskyt metanu apod.).</w:t>
      </w:r>
    </w:p>
    <w:p w:rsidR="00FF4884" w:rsidRPr="005931EF" w:rsidRDefault="00FF4884" w:rsidP="00617D05">
      <w:pPr>
        <w:widowControl w:val="0"/>
        <w:jc w:val="both"/>
        <w:rPr>
          <w:rFonts w:ascii="Arial" w:hAnsi="Arial" w:cs="Arial"/>
          <w:sz w:val="20"/>
          <w:szCs w:val="20"/>
        </w:rPr>
      </w:pPr>
    </w:p>
    <w:p w:rsidR="009832B3" w:rsidRPr="00F61360" w:rsidRDefault="009832B3" w:rsidP="00617D05">
      <w:pPr>
        <w:widowControl w:val="0"/>
        <w:jc w:val="both"/>
        <w:rPr>
          <w:rFonts w:ascii="Arial" w:hAnsi="Arial" w:cs="Arial"/>
          <w:b/>
          <w:sz w:val="20"/>
          <w:szCs w:val="20"/>
        </w:rPr>
      </w:pPr>
      <w:r w:rsidRPr="00F61360">
        <w:rPr>
          <w:rFonts w:ascii="Arial" w:hAnsi="Arial" w:cs="Arial"/>
          <w:b/>
          <w:sz w:val="20"/>
          <w:szCs w:val="20"/>
        </w:rPr>
        <w:t xml:space="preserve">B.3 </w:t>
      </w:r>
      <w:r w:rsidR="00FF4884" w:rsidRPr="00F61360">
        <w:rPr>
          <w:rFonts w:ascii="Arial" w:hAnsi="Arial" w:cs="Arial"/>
          <w:b/>
          <w:sz w:val="20"/>
          <w:szCs w:val="20"/>
        </w:rPr>
        <w:tab/>
      </w:r>
      <w:r w:rsidRPr="00F61360">
        <w:rPr>
          <w:rFonts w:ascii="Arial" w:hAnsi="Arial" w:cs="Arial"/>
          <w:b/>
          <w:sz w:val="20"/>
          <w:szCs w:val="20"/>
        </w:rPr>
        <w:t>Připojení na technickou infrastrukturu</w:t>
      </w:r>
    </w:p>
    <w:p w:rsidR="00EC1A2E" w:rsidRPr="005931EF" w:rsidRDefault="00EC1A2E" w:rsidP="00617D05">
      <w:pPr>
        <w:widowControl w:val="0"/>
        <w:jc w:val="both"/>
        <w:rPr>
          <w:rFonts w:ascii="Arial" w:hAnsi="Arial" w:cs="Arial"/>
          <w:sz w:val="20"/>
          <w:szCs w:val="20"/>
        </w:rPr>
      </w:pPr>
    </w:p>
    <w:p w:rsidR="009832B3" w:rsidRPr="005931EF" w:rsidRDefault="009832B3" w:rsidP="00617D05">
      <w:pPr>
        <w:widowControl w:val="0"/>
        <w:jc w:val="both"/>
        <w:rPr>
          <w:rFonts w:ascii="Arial" w:hAnsi="Arial" w:cs="Arial"/>
          <w:sz w:val="20"/>
          <w:szCs w:val="20"/>
        </w:rPr>
      </w:pPr>
      <w:r w:rsidRPr="005931EF">
        <w:rPr>
          <w:rFonts w:ascii="Arial" w:hAnsi="Arial" w:cs="Arial"/>
          <w:sz w:val="20"/>
          <w:szCs w:val="20"/>
        </w:rPr>
        <w:t xml:space="preserve">a) </w:t>
      </w:r>
      <w:r w:rsidR="00FF4884" w:rsidRPr="005931EF">
        <w:rPr>
          <w:rFonts w:ascii="Arial" w:hAnsi="Arial" w:cs="Arial"/>
          <w:sz w:val="20"/>
          <w:szCs w:val="20"/>
        </w:rPr>
        <w:tab/>
      </w:r>
      <w:r w:rsidRPr="005931EF">
        <w:rPr>
          <w:rFonts w:ascii="Arial" w:hAnsi="Arial" w:cs="Arial"/>
          <w:sz w:val="20"/>
          <w:szCs w:val="20"/>
        </w:rPr>
        <w:t>napojovací místa technické infrastruktury</w:t>
      </w:r>
    </w:p>
    <w:p w:rsidR="009832B3" w:rsidRPr="005931EF" w:rsidRDefault="00833446" w:rsidP="00617D05">
      <w:pPr>
        <w:widowControl w:val="0"/>
        <w:jc w:val="both"/>
        <w:rPr>
          <w:rFonts w:ascii="Arial" w:hAnsi="Arial" w:cs="Arial"/>
          <w:sz w:val="20"/>
          <w:szCs w:val="20"/>
        </w:rPr>
      </w:pPr>
      <w:r w:rsidRPr="005931EF">
        <w:rPr>
          <w:rFonts w:ascii="Arial" w:hAnsi="Arial" w:cs="Arial"/>
          <w:sz w:val="20"/>
          <w:szCs w:val="20"/>
        </w:rPr>
        <w:t xml:space="preserve">b) </w:t>
      </w:r>
      <w:r w:rsidR="00FF4884" w:rsidRPr="005931EF">
        <w:rPr>
          <w:rFonts w:ascii="Arial" w:hAnsi="Arial" w:cs="Arial"/>
          <w:sz w:val="20"/>
          <w:szCs w:val="20"/>
        </w:rPr>
        <w:tab/>
      </w:r>
      <w:r w:rsidRPr="005931EF">
        <w:rPr>
          <w:rFonts w:ascii="Arial" w:hAnsi="Arial" w:cs="Arial"/>
          <w:sz w:val="20"/>
          <w:szCs w:val="20"/>
        </w:rPr>
        <w:t>připojovací rozměry, výkonové kapacity a délky.</w:t>
      </w:r>
    </w:p>
    <w:p w:rsidR="00FF4884" w:rsidRPr="005931EF" w:rsidRDefault="00FF4884" w:rsidP="00617D05">
      <w:pPr>
        <w:widowControl w:val="0"/>
        <w:jc w:val="both"/>
        <w:rPr>
          <w:rFonts w:ascii="Arial" w:hAnsi="Arial" w:cs="Arial"/>
          <w:sz w:val="20"/>
          <w:szCs w:val="20"/>
        </w:rPr>
      </w:pPr>
    </w:p>
    <w:p w:rsidR="00833446" w:rsidRPr="00F61360" w:rsidRDefault="00833446" w:rsidP="00617D05">
      <w:pPr>
        <w:widowControl w:val="0"/>
        <w:jc w:val="both"/>
        <w:rPr>
          <w:rFonts w:ascii="Arial" w:hAnsi="Arial" w:cs="Arial"/>
          <w:b/>
          <w:sz w:val="20"/>
          <w:szCs w:val="20"/>
        </w:rPr>
      </w:pPr>
      <w:r w:rsidRPr="00F61360">
        <w:rPr>
          <w:rFonts w:ascii="Arial" w:hAnsi="Arial" w:cs="Arial"/>
          <w:b/>
          <w:sz w:val="20"/>
          <w:szCs w:val="20"/>
        </w:rPr>
        <w:t xml:space="preserve">B.4 </w:t>
      </w:r>
      <w:r w:rsidR="00FF4884" w:rsidRPr="00F61360">
        <w:rPr>
          <w:rFonts w:ascii="Arial" w:hAnsi="Arial" w:cs="Arial"/>
          <w:b/>
          <w:sz w:val="20"/>
          <w:szCs w:val="20"/>
        </w:rPr>
        <w:tab/>
      </w:r>
      <w:r w:rsidRPr="00F61360">
        <w:rPr>
          <w:rFonts w:ascii="Arial" w:hAnsi="Arial" w:cs="Arial"/>
          <w:b/>
          <w:sz w:val="20"/>
          <w:szCs w:val="20"/>
        </w:rPr>
        <w:t>Dopravní řešení</w:t>
      </w:r>
    </w:p>
    <w:p w:rsidR="00EC1A2E" w:rsidRPr="005931EF" w:rsidRDefault="00EC1A2E" w:rsidP="00617D05">
      <w:pPr>
        <w:widowControl w:val="0"/>
        <w:jc w:val="both"/>
        <w:rPr>
          <w:rFonts w:ascii="Arial" w:hAnsi="Arial" w:cs="Arial"/>
          <w:sz w:val="20"/>
          <w:szCs w:val="20"/>
        </w:rPr>
      </w:pPr>
    </w:p>
    <w:p w:rsidR="00833446" w:rsidRPr="005931EF" w:rsidRDefault="00833446" w:rsidP="00617D05">
      <w:pPr>
        <w:widowControl w:val="0"/>
        <w:jc w:val="both"/>
        <w:rPr>
          <w:rFonts w:ascii="Arial" w:hAnsi="Arial" w:cs="Arial"/>
          <w:sz w:val="20"/>
          <w:szCs w:val="20"/>
        </w:rPr>
      </w:pPr>
      <w:r w:rsidRPr="005931EF">
        <w:rPr>
          <w:rFonts w:ascii="Arial" w:hAnsi="Arial" w:cs="Arial"/>
          <w:sz w:val="20"/>
          <w:szCs w:val="20"/>
        </w:rPr>
        <w:t xml:space="preserve">a) </w:t>
      </w:r>
      <w:r w:rsidR="00FF4884" w:rsidRPr="005931EF">
        <w:rPr>
          <w:rFonts w:ascii="Arial" w:hAnsi="Arial" w:cs="Arial"/>
          <w:sz w:val="20"/>
          <w:szCs w:val="20"/>
        </w:rPr>
        <w:tab/>
      </w:r>
      <w:r w:rsidRPr="005931EF">
        <w:rPr>
          <w:rFonts w:ascii="Arial" w:hAnsi="Arial" w:cs="Arial"/>
          <w:sz w:val="20"/>
          <w:szCs w:val="20"/>
        </w:rPr>
        <w:t>popis dopravního řešení,</w:t>
      </w:r>
    </w:p>
    <w:p w:rsidR="00833446" w:rsidRPr="005931EF" w:rsidRDefault="00833446" w:rsidP="00617D05">
      <w:pPr>
        <w:widowControl w:val="0"/>
        <w:jc w:val="both"/>
        <w:rPr>
          <w:rFonts w:ascii="Arial" w:hAnsi="Arial" w:cs="Arial"/>
          <w:sz w:val="20"/>
          <w:szCs w:val="20"/>
        </w:rPr>
      </w:pPr>
      <w:r w:rsidRPr="005931EF">
        <w:rPr>
          <w:rFonts w:ascii="Arial" w:hAnsi="Arial" w:cs="Arial"/>
          <w:sz w:val="20"/>
          <w:szCs w:val="20"/>
        </w:rPr>
        <w:t xml:space="preserve">b) </w:t>
      </w:r>
      <w:r w:rsidR="00FF4884" w:rsidRPr="005931EF">
        <w:rPr>
          <w:rFonts w:ascii="Arial" w:hAnsi="Arial" w:cs="Arial"/>
          <w:sz w:val="20"/>
          <w:szCs w:val="20"/>
        </w:rPr>
        <w:tab/>
      </w:r>
      <w:r w:rsidRPr="005931EF">
        <w:rPr>
          <w:rFonts w:ascii="Arial" w:hAnsi="Arial" w:cs="Arial"/>
          <w:sz w:val="20"/>
          <w:szCs w:val="20"/>
        </w:rPr>
        <w:t>napojení území na stávající dopravní infrastrukturu,</w:t>
      </w:r>
    </w:p>
    <w:p w:rsidR="00833446" w:rsidRPr="005931EF" w:rsidRDefault="00833446" w:rsidP="00617D05">
      <w:pPr>
        <w:widowControl w:val="0"/>
        <w:jc w:val="both"/>
        <w:rPr>
          <w:rFonts w:ascii="Arial" w:hAnsi="Arial" w:cs="Arial"/>
          <w:sz w:val="20"/>
          <w:szCs w:val="20"/>
        </w:rPr>
      </w:pPr>
      <w:r w:rsidRPr="005931EF">
        <w:rPr>
          <w:rFonts w:ascii="Arial" w:hAnsi="Arial" w:cs="Arial"/>
          <w:sz w:val="20"/>
          <w:szCs w:val="20"/>
        </w:rPr>
        <w:t xml:space="preserve">c) </w:t>
      </w:r>
      <w:r w:rsidR="00FF4884" w:rsidRPr="005931EF">
        <w:rPr>
          <w:rFonts w:ascii="Arial" w:hAnsi="Arial" w:cs="Arial"/>
          <w:sz w:val="20"/>
          <w:szCs w:val="20"/>
        </w:rPr>
        <w:tab/>
      </w:r>
      <w:r w:rsidRPr="005931EF">
        <w:rPr>
          <w:rFonts w:ascii="Arial" w:hAnsi="Arial" w:cs="Arial"/>
          <w:sz w:val="20"/>
          <w:szCs w:val="20"/>
        </w:rPr>
        <w:t>doprava v klidu,</w:t>
      </w:r>
    </w:p>
    <w:p w:rsidR="00833446" w:rsidRPr="005931EF" w:rsidRDefault="00833446" w:rsidP="00617D05">
      <w:pPr>
        <w:widowControl w:val="0"/>
        <w:jc w:val="both"/>
        <w:rPr>
          <w:rFonts w:ascii="Arial" w:hAnsi="Arial" w:cs="Arial"/>
          <w:sz w:val="20"/>
          <w:szCs w:val="20"/>
        </w:rPr>
      </w:pPr>
      <w:r w:rsidRPr="005931EF">
        <w:rPr>
          <w:rFonts w:ascii="Arial" w:hAnsi="Arial" w:cs="Arial"/>
          <w:sz w:val="20"/>
          <w:szCs w:val="20"/>
        </w:rPr>
        <w:t xml:space="preserve">d) </w:t>
      </w:r>
      <w:r w:rsidR="00FF4884" w:rsidRPr="005931EF">
        <w:rPr>
          <w:rFonts w:ascii="Arial" w:hAnsi="Arial" w:cs="Arial"/>
          <w:sz w:val="20"/>
          <w:szCs w:val="20"/>
        </w:rPr>
        <w:tab/>
      </w:r>
      <w:r w:rsidRPr="005931EF">
        <w:rPr>
          <w:rFonts w:ascii="Arial" w:hAnsi="Arial" w:cs="Arial"/>
          <w:sz w:val="20"/>
          <w:szCs w:val="20"/>
        </w:rPr>
        <w:t>pěší a cyklistické stezky.</w:t>
      </w:r>
    </w:p>
    <w:p w:rsidR="00FF4884" w:rsidRPr="005931EF" w:rsidRDefault="00FF4884" w:rsidP="00617D05">
      <w:pPr>
        <w:widowControl w:val="0"/>
        <w:jc w:val="both"/>
        <w:rPr>
          <w:rFonts w:ascii="Arial" w:hAnsi="Arial" w:cs="Arial"/>
          <w:sz w:val="20"/>
          <w:szCs w:val="20"/>
        </w:rPr>
      </w:pPr>
    </w:p>
    <w:p w:rsidR="00833446" w:rsidRPr="00F61360" w:rsidRDefault="00833446" w:rsidP="00617D05">
      <w:pPr>
        <w:widowControl w:val="0"/>
        <w:jc w:val="both"/>
        <w:rPr>
          <w:rFonts w:ascii="Arial" w:hAnsi="Arial" w:cs="Arial"/>
          <w:b/>
          <w:sz w:val="20"/>
          <w:szCs w:val="20"/>
        </w:rPr>
      </w:pPr>
      <w:r w:rsidRPr="00F61360">
        <w:rPr>
          <w:rFonts w:ascii="Arial" w:hAnsi="Arial" w:cs="Arial"/>
          <w:b/>
          <w:sz w:val="20"/>
          <w:szCs w:val="20"/>
        </w:rPr>
        <w:t xml:space="preserve">B.5 </w:t>
      </w:r>
      <w:r w:rsidR="00FF4884" w:rsidRPr="00F61360">
        <w:rPr>
          <w:rFonts w:ascii="Arial" w:hAnsi="Arial" w:cs="Arial"/>
          <w:b/>
          <w:sz w:val="20"/>
          <w:szCs w:val="20"/>
        </w:rPr>
        <w:tab/>
      </w:r>
      <w:r w:rsidRPr="00F61360">
        <w:rPr>
          <w:rFonts w:ascii="Arial" w:hAnsi="Arial" w:cs="Arial"/>
          <w:b/>
          <w:sz w:val="20"/>
          <w:szCs w:val="20"/>
        </w:rPr>
        <w:t>Řešení vegetace a souvisejících terénních úprav</w:t>
      </w:r>
    </w:p>
    <w:p w:rsidR="00EC1A2E" w:rsidRPr="005931EF" w:rsidRDefault="00EC1A2E" w:rsidP="00617D05">
      <w:pPr>
        <w:widowControl w:val="0"/>
        <w:jc w:val="both"/>
        <w:rPr>
          <w:rFonts w:ascii="Arial" w:hAnsi="Arial" w:cs="Arial"/>
          <w:sz w:val="20"/>
          <w:szCs w:val="20"/>
        </w:rPr>
      </w:pPr>
    </w:p>
    <w:p w:rsidR="00833446" w:rsidRPr="005931EF" w:rsidRDefault="00833446" w:rsidP="00617D05">
      <w:pPr>
        <w:widowControl w:val="0"/>
        <w:jc w:val="both"/>
        <w:rPr>
          <w:rFonts w:ascii="Arial" w:hAnsi="Arial" w:cs="Arial"/>
          <w:sz w:val="20"/>
          <w:szCs w:val="20"/>
        </w:rPr>
      </w:pPr>
      <w:r w:rsidRPr="005931EF">
        <w:rPr>
          <w:rFonts w:ascii="Arial" w:hAnsi="Arial" w:cs="Arial"/>
          <w:sz w:val="20"/>
          <w:szCs w:val="20"/>
        </w:rPr>
        <w:t xml:space="preserve">a) </w:t>
      </w:r>
      <w:r w:rsidR="00FF4884" w:rsidRPr="005931EF">
        <w:rPr>
          <w:rFonts w:ascii="Arial" w:hAnsi="Arial" w:cs="Arial"/>
          <w:sz w:val="20"/>
          <w:szCs w:val="20"/>
        </w:rPr>
        <w:tab/>
      </w:r>
      <w:r w:rsidRPr="005931EF">
        <w:rPr>
          <w:rFonts w:ascii="Arial" w:hAnsi="Arial" w:cs="Arial"/>
          <w:sz w:val="20"/>
          <w:szCs w:val="20"/>
        </w:rPr>
        <w:t>terénní úpravy,</w:t>
      </w:r>
    </w:p>
    <w:p w:rsidR="00833446" w:rsidRPr="005931EF" w:rsidRDefault="00833446" w:rsidP="00617D05">
      <w:pPr>
        <w:widowControl w:val="0"/>
        <w:jc w:val="both"/>
        <w:rPr>
          <w:rFonts w:ascii="Arial" w:hAnsi="Arial" w:cs="Arial"/>
          <w:sz w:val="20"/>
          <w:szCs w:val="20"/>
        </w:rPr>
      </w:pPr>
      <w:r w:rsidRPr="005931EF">
        <w:rPr>
          <w:rFonts w:ascii="Arial" w:hAnsi="Arial" w:cs="Arial"/>
          <w:sz w:val="20"/>
          <w:szCs w:val="20"/>
        </w:rPr>
        <w:t xml:space="preserve">b) </w:t>
      </w:r>
      <w:r w:rsidR="00FF4884" w:rsidRPr="005931EF">
        <w:rPr>
          <w:rFonts w:ascii="Arial" w:hAnsi="Arial" w:cs="Arial"/>
          <w:sz w:val="20"/>
          <w:szCs w:val="20"/>
        </w:rPr>
        <w:tab/>
      </w:r>
      <w:r w:rsidRPr="005931EF">
        <w:rPr>
          <w:rFonts w:ascii="Arial" w:hAnsi="Arial" w:cs="Arial"/>
          <w:sz w:val="20"/>
          <w:szCs w:val="20"/>
        </w:rPr>
        <w:t>použité vegetační prvky,</w:t>
      </w:r>
    </w:p>
    <w:p w:rsidR="00833446" w:rsidRPr="005931EF" w:rsidRDefault="00833446" w:rsidP="00617D05">
      <w:pPr>
        <w:widowControl w:val="0"/>
        <w:jc w:val="both"/>
        <w:rPr>
          <w:rFonts w:ascii="Arial" w:hAnsi="Arial" w:cs="Arial"/>
          <w:sz w:val="20"/>
          <w:szCs w:val="20"/>
        </w:rPr>
      </w:pPr>
      <w:r w:rsidRPr="005931EF">
        <w:rPr>
          <w:rFonts w:ascii="Arial" w:hAnsi="Arial" w:cs="Arial"/>
          <w:sz w:val="20"/>
          <w:szCs w:val="20"/>
        </w:rPr>
        <w:t xml:space="preserve">c) </w:t>
      </w:r>
      <w:r w:rsidR="00FF4884" w:rsidRPr="005931EF">
        <w:rPr>
          <w:rFonts w:ascii="Arial" w:hAnsi="Arial" w:cs="Arial"/>
          <w:sz w:val="20"/>
          <w:szCs w:val="20"/>
        </w:rPr>
        <w:tab/>
      </w:r>
      <w:r w:rsidRPr="005931EF">
        <w:rPr>
          <w:rFonts w:ascii="Arial" w:hAnsi="Arial" w:cs="Arial"/>
          <w:sz w:val="20"/>
          <w:szCs w:val="20"/>
        </w:rPr>
        <w:t>biotechnická opatření.</w:t>
      </w:r>
    </w:p>
    <w:p w:rsidR="00FF4884" w:rsidRPr="005931EF" w:rsidRDefault="00FF4884" w:rsidP="00617D05">
      <w:pPr>
        <w:widowControl w:val="0"/>
        <w:jc w:val="both"/>
        <w:rPr>
          <w:rFonts w:ascii="Arial" w:hAnsi="Arial" w:cs="Arial"/>
          <w:sz w:val="20"/>
          <w:szCs w:val="20"/>
        </w:rPr>
      </w:pPr>
    </w:p>
    <w:p w:rsidR="00833446" w:rsidRPr="00F61360" w:rsidRDefault="00833446" w:rsidP="00617D05">
      <w:pPr>
        <w:widowControl w:val="0"/>
        <w:jc w:val="both"/>
        <w:rPr>
          <w:rFonts w:ascii="Arial" w:hAnsi="Arial" w:cs="Arial"/>
          <w:b/>
          <w:sz w:val="20"/>
          <w:szCs w:val="20"/>
        </w:rPr>
      </w:pPr>
      <w:r w:rsidRPr="00F61360">
        <w:rPr>
          <w:rFonts w:ascii="Arial" w:hAnsi="Arial" w:cs="Arial"/>
          <w:b/>
          <w:sz w:val="20"/>
          <w:szCs w:val="20"/>
        </w:rPr>
        <w:t xml:space="preserve">B.6 </w:t>
      </w:r>
      <w:r w:rsidR="00FF4884" w:rsidRPr="00F61360">
        <w:rPr>
          <w:rFonts w:ascii="Arial" w:hAnsi="Arial" w:cs="Arial"/>
          <w:b/>
          <w:sz w:val="20"/>
          <w:szCs w:val="20"/>
        </w:rPr>
        <w:tab/>
      </w:r>
      <w:r w:rsidRPr="00F61360">
        <w:rPr>
          <w:rFonts w:ascii="Arial" w:hAnsi="Arial" w:cs="Arial"/>
          <w:b/>
          <w:sz w:val="20"/>
          <w:szCs w:val="20"/>
        </w:rPr>
        <w:t>Popis vlivů stavby na životní prostředí a jeho ochrana</w:t>
      </w:r>
    </w:p>
    <w:p w:rsidR="00EC1A2E" w:rsidRPr="005931EF" w:rsidRDefault="00EC1A2E" w:rsidP="00617D05">
      <w:pPr>
        <w:widowControl w:val="0"/>
        <w:jc w:val="both"/>
        <w:rPr>
          <w:rFonts w:ascii="Arial" w:hAnsi="Arial" w:cs="Arial"/>
          <w:sz w:val="20"/>
          <w:szCs w:val="20"/>
        </w:rPr>
      </w:pPr>
    </w:p>
    <w:p w:rsidR="00833446" w:rsidRPr="005931EF" w:rsidRDefault="00833446" w:rsidP="00617D05">
      <w:pPr>
        <w:widowControl w:val="0"/>
        <w:jc w:val="both"/>
        <w:rPr>
          <w:rFonts w:ascii="Arial" w:hAnsi="Arial" w:cs="Arial"/>
          <w:sz w:val="20"/>
          <w:szCs w:val="20"/>
        </w:rPr>
      </w:pPr>
      <w:r w:rsidRPr="005931EF">
        <w:rPr>
          <w:rFonts w:ascii="Arial" w:hAnsi="Arial" w:cs="Arial"/>
          <w:sz w:val="20"/>
          <w:szCs w:val="20"/>
        </w:rPr>
        <w:t xml:space="preserve">a) </w:t>
      </w:r>
      <w:r w:rsidR="00FF4884" w:rsidRPr="005931EF">
        <w:rPr>
          <w:rFonts w:ascii="Arial" w:hAnsi="Arial" w:cs="Arial"/>
          <w:sz w:val="20"/>
          <w:szCs w:val="20"/>
        </w:rPr>
        <w:tab/>
      </w:r>
      <w:r w:rsidRPr="005931EF">
        <w:rPr>
          <w:rFonts w:ascii="Arial" w:hAnsi="Arial" w:cs="Arial"/>
          <w:sz w:val="20"/>
          <w:szCs w:val="20"/>
        </w:rPr>
        <w:t>vliv na životní prostředí – ovzduší, hluk, voda, odpady a půda,</w:t>
      </w:r>
    </w:p>
    <w:p w:rsidR="00833446" w:rsidRPr="005931EF" w:rsidRDefault="00833446" w:rsidP="00617D05">
      <w:pPr>
        <w:widowControl w:val="0"/>
        <w:ind w:left="705" w:hanging="705"/>
        <w:jc w:val="both"/>
        <w:rPr>
          <w:rFonts w:ascii="Arial" w:hAnsi="Arial" w:cs="Arial"/>
          <w:sz w:val="20"/>
          <w:szCs w:val="20"/>
        </w:rPr>
      </w:pPr>
      <w:r w:rsidRPr="005931EF">
        <w:rPr>
          <w:rFonts w:ascii="Arial" w:hAnsi="Arial" w:cs="Arial"/>
          <w:sz w:val="20"/>
          <w:szCs w:val="20"/>
        </w:rPr>
        <w:t xml:space="preserve">b) </w:t>
      </w:r>
      <w:r w:rsidR="00FF4884" w:rsidRPr="005931EF">
        <w:rPr>
          <w:rFonts w:ascii="Arial" w:hAnsi="Arial" w:cs="Arial"/>
          <w:sz w:val="20"/>
          <w:szCs w:val="20"/>
        </w:rPr>
        <w:tab/>
      </w:r>
      <w:r w:rsidRPr="005931EF">
        <w:rPr>
          <w:rFonts w:ascii="Arial" w:hAnsi="Arial" w:cs="Arial"/>
          <w:sz w:val="20"/>
          <w:szCs w:val="20"/>
        </w:rPr>
        <w:t xml:space="preserve">vliv na přírodu a krajinu (ochrana dřevin, ochrana památných stromů, ochrana </w:t>
      </w:r>
      <w:r w:rsidR="00FF4884" w:rsidRPr="005931EF">
        <w:rPr>
          <w:rFonts w:ascii="Arial" w:hAnsi="Arial" w:cs="Arial"/>
          <w:sz w:val="20"/>
          <w:szCs w:val="20"/>
        </w:rPr>
        <w:tab/>
      </w:r>
      <w:r w:rsidRPr="005931EF">
        <w:rPr>
          <w:rFonts w:ascii="Arial" w:hAnsi="Arial" w:cs="Arial"/>
          <w:sz w:val="20"/>
          <w:szCs w:val="20"/>
        </w:rPr>
        <w:t>rostlin a živočichů apod.), zachování ekologických funkcí a vazeb v krajině,</w:t>
      </w:r>
    </w:p>
    <w:p w:rsidR="00833446" w:rsidRPr="005931EF" w:rsidRDefault="00833446" w:rsidP="00617D05">
      <w:pPr>
        <w:widowControl w:val="0"/>
        <w:jc w:val="both"/>
        <w:rPr>
          <w:rFonts w:ascii="Arial" w:hAnsi="Arial" w:cs="Arial"/>
          <w:sz w:val="20"/>
          <w:szCs w:val="20"/>
        </w:rPr>
      </w:pPr>
      <w:r w:rsidRPr="005931EF">
        <w:rPr>
          <w:rFonts w:ascii="Arial" w:hAnsi="Arial" w:cs="Arial"/>
          <w:sz w:val="20"/>
          <w:szCs w:val="20"/>
        </w:rPr>
        <w:t xml:space="preserve">c) </w:t>
      </w:r>
      <w:r w:rsidR="00FF4884" w:rsidRPr="005931EF">
        <w:rPr>
          <w:rFonts w:ascii="Arial" w:hAnsi="Arial" w:cs="Arial"/>
          <w:sz w:val="20"/>
          <w:szCs w:val="20"/>
        </w:rPr>
        <w:tab/>
      </w:r>
      <w:r w:rsidRPr="005931EF">
        <w:rPr>
          <w:rFonts w:ascii="Arial" w:hAnsi="Arial" w:cs="Arial"/>
          <w:sz w:val="20"/>
          <w:szCs w:val="20"/>
        </w:rPr>
        <w:t>vliv na soustavu chráněných území natura 2000,</w:t>
      </w:r>
    </w:p>
    <w:p w:rsidR="00833446" w:rsidRPr="005931EF" w:rsidRDefault="00833446" w:rsidP="00617D05">
      <w:pPr>
        <w:widowControl w:val="0"/>
        <w:jc w:val="both"/>
        <w:rPr>
          <w:rFonts w:ascii="Arial" w:hAnsi="Arial" w:cs="Arial"/>
          <w:sz w:val="20"/>
          <w:szCs w:val="20"/>
        </w:rPr>
      </w:pPr>
      <w:r w:rsidRPr="005931EF">
        <w:rPr>
          <w:rFonts w:ascii="Arial" w:hAnsi="Arial" w:cs="Arial"/>
          <w:sz w:val="20"/>
          <w:szCs w:val="20"/>
        </w:rPr>
        <w:t xml:space="preserve">d) </w:t>
      </w:r>
      <w:r w:rsidR="00FF4884" w:rsidRPr="005931EF">
        <w:rPr>
          <w:rFonts w:ascii="Arial" w:hAnsi="Arial" w:cs="Arial"/>
          <w:sz w:val="20"/>
          <w:szCs w:val="20"/>
        </w:rPr>
        <w:tab/>
      </w:r>
      <w:r w:rsidRPr="005931EF">
        <w:rPr>
          <w:rFonts w:ascii="Arial" w:hAnsi="Arial" w:cs="Arial"/>
          <w:sz w:val="20"/>
          <w:szCs w:val="20"/>
        </w:rPr>
        <w:t>návrh zohlednění podmínek ze závěru zjišťovacího řízení nebo stanoviska EIA,</w:t>
      </w:r>
    </w:p>
    <w:p w:rsidR="00833446" w:rsidRPr="005931EF" w:rsidRDefault="00833446" w:rsidP="00617D05">
      <w:pPr>
        <w:widowControl w:val="0"/>
        <w:ind w:left="705" w:hanging="705"/>
        <w:jc w:val="both"/>
        <w:rPr>
          <w:rFonts w:ascii="Arial" w:hAnsi="Arial" w:cs="Arial"/>
          <w:sz w:val="20"/>
          <w:szCs w:val="20"/>
        </w:rPr>
      </w:pPr>
      <w:r w:rsidRPr="005931EF">
        <w:rPr>
          <w:rFonts w:ascii="Arial" w:hAnsi="Arial" w:cs="Arial"/>
          <w:sz w:val="20"/>
          <w:szCs w:val="20"/>
        </w:rPr>
        <w:t xml:space="preserve">e) </w:t>
      </w:r>
      <w:r w:rsidR="00FF4884" w:rsidRPr="005931EF">
        <w:rPr>
          <w:rFonts w:ascii="Arial" w:hAnsi="Arial" w:cs="Arial"/>
          <w:sz w:val="20"/>
          <w:szCs w:val="20"/>
        </w:rPr>
        <w:tab/>
      </w:r>
      <w:r w:rsidRPr="005931EF">
        <w:rPr>
          <w:rFonts w:ascii="Arial" w:hAnsi="Arial" w:cs="Arial"/>
          <w:sz w:val="20"/>
          <w:szCs w:val="20"/>
        </w:rPr>
        <w:t xml:space="preserve">navrhovaná ochranná a bezpečnostní pásma, rozsah omezení a podmínky  </w:t>
      </w:r>
      <w:r w:rsidR="00FF4884" w:rsidRPr="005931EF">
        <w:rPr>
          <w:rFonts w:ascii="Arial" w:hAnsi="Arial" w:cs="Arial"/>
          <w:sz w:val="20"/>
          <w:szCs w:val="20"/>
        </w:rPr>
        <w:tab/>
      </w:r>
      <w:r w:rsidRPr="005931EF">
        <w:rPr>
          <w:rFonts w:ascii="Arial" w:hAnsi="Arial" w:cs="Arial"/>
          <w:sz w:val="20"/>
          <w:szCs w:val="20"/>
        </w:rPr>
        <w:t>ochrany podle jiných právních předpisů.</w:t>
      </w:r>
    </w:p>
    <w:p w:rsidR="00FF4884" w:rsidRPr="005931EF" w:rsidRDefault="00FF4884" w:rsidP="00617D05">
      <w:pPr>
        <w:widowControl w:val="0"/>
        <w:jc w:val="both"/>
        <w:rPr>
          <w:rFonts w:ascii="Arial" w:hAnsi="Arial" w:cs="Arial"/>
          <w:sz w:val="20"/>
          <w:szCs w:val="20"/>
        </w:rPr>
      </w:pPr>
    </w:p>
    <w:p w:rsidR="00833446" w:rsidRPr="00F61360" w:rsidRDefault="00833446" w:rsidP="00617D05">
      <w:pPr>
        <w:widowControl w:val="0"/>
        <w:jc w:val="both"/>
        <w:rPr>
          <w:rFonts w:ascii="Arial" w:hAnsi="Arial" w:cs="Arial"/>
          <w:b/>
          <w:sz w:val="20"/>
          <w:szCs w:val="20"/>
        </w:rPr>
      </w:pPr>
      <w:r w:rsidRPr="00F61360">
        <w:rPr>
          <w:rFonts w:ascii="Arial" w:hAnsi="Arial" w:cs="Arial"/>
          <w:b/>
          <w:sz w:val="20"/>
          <w:szCs w:val="20"/>
        </w:rPr>
        <w:t xml:space="preserve">B.7 </w:t>
      </w:r>
      <w:r w:rsidR="00FF4884" w:rsidRPr="00F61360">
        <w:rPr>
          <w:rFonts w:ascii="Arial" w:hAnsi="Arial" w:cs="Arial"/>
          <w:b/>
          <w:sz w:val="20"/>
          <w:szCs w:val="20"/>
        </w:rPr>
        <w:tab/>
      </w:r>
      <w:r w:rsidRPr="00F61360">
        <w:rPr>
          <w:rFonts w:ascii="Arial" w:hAnsi="Arial" w:cs="Arial"/>
          <w:b/>
          <w:sz w:val="20"/>
          <w:szCs w:val="20"/>
        </w:rPr>
        <w:t>Ochrana obyvatelstva</w:t>
      </w:r>
    </w:p>
    <w:p w:rsidR="00EC1A2E" w:rsidRPr="005931EF" w:rsidRDefault="00EC1A2E" w:rsidP="00617D05">
      <w:pPr>
        <w:widowControl w:val="0"/>
        <w:jc w:val="both"/>
        <w:rPr>
          <w:rFonts w:ascii="Arial" w:hAnsi="Arial" w:cs="Arial"/>
          <w:sz w:val="20"/>
          <w:szCs w:val="20"/>
        </w:rPr>
      </w:pPr>
    </w:p>
    <w:p w:rsidR="00833446" w:rsidRPr="005931EF" w:rsidRDefault="00833446" w:rsidP="00617D05">
      <w:pPr>
        <w:widowControl w:val="0"/>
        <w:jc w:val="both"/>
        <w:rPr>
          <w:rFonts w:ascii="Arial" w:hAnsi="Arial" w:cs="Arial"/>
          <w:sz w:val="20"/>
          <w:szCs w:val="20"/>
        </w:rPr>
      </w:pPr>
      <w:r w:rsidRPr="005931EF">
        <w:rPr>
          <w:rFonts w:ascii="Arial" w:hAnsi="Arial" w:cs="Arial"/>
          <w:sz w:val="20"/>
          <w:szCs w:val="20"/>
        </w:rPr>
        <w:t>Splnění základních požadavků z hlediska plnění úkolů ochrany obyvatelstva.</w:t>
      </w:r>
    </w:p>
    <w:p w:rsidR="00FF4884" w:rsidRPr="005931EF" w:rsidRDefault="00FF4884" w:rsidP="00617D05">
      <w:pPr>
        <w:widowControl w:val="0"/>
        <w:jc w:val="both"/>
        <w:rPr>
          <w:rFonts w:ascii="Arial" w:hAnsi="Arial" w:cs="Arial"/>
          <w:sz w:val="20"/>
          <w:szCs w:val="20"/>
        </w:rPr>
      </w:pPr>
    </w:p>
    <w:p w:rsidR="00833446" w:rsidRPr="00F61360" w:rsidRDefault="00833446" w:rsidP="00617D05">
      <w:pPr>
        <w:widowControl w:val="0"/>
        <w:jc w:val="both"/>
        <w:rPr>
          <w:rFonts w:ascii="Arial" w:hAnsi="Arial" w:cs="Arial"/>
          <w:b/>
          <w:sz w:val="20"/>
          <w:szCs w:val="20"/>
        </w:rPr>
      </w:pPr>
      <w:r w:rsidRPr="00F61360">
        <w:rPr>
          <w:rFonts w:ascii="Arial" w:hAnsi="Arial" w:cs="Arial"/>
          <w:b/>
          <w:sz w:val="20"/>
          <w:szCs w:val="20"/>
        </w:rPr>
        <w:t xml:space="preserve">B.8 </w:t>
      </w:r>
      <w:r w:rsidR="00FF4884" w:rsidRPr="00F61360">
        <w:rPr>
          <w:rFonts w:ascii="Arial" w:hAnsi="Arial" w:cs="Arial"/>
          <w:b/>
          <w:sz w:val="20"/>
          <w:szCs w:val="20"/>
        </w:rPr>
        <w:tab/>
      </w:r>
      <w:r w:rsidRPr="00F61360">
        <w:rPr>
          <w:rFonts w:ascii="Arial" w:hAnsi="Arial" w:cs="Arial"/>
          <w:b/>
          <w:sz w:val="20"/>
          <w:szCs w:val="20"/>
        </w:rPr>
        <w:t>Zásady organizace výstavby</w:t>
      </w:r>
    </w:p>
    <w:p w:rsidR="00EC1A2E" w:rsidRPr="005931EF" w:rsidRDefault="00EC1A2E" w:rsidP="00617D05">
      <w:pPr>
        <w:widowControl w:val="0"/>
        <w:jc w:val="both"/>
        <w:rPr>
          <w:rFonts w:ascii="Arial" w:hAnsi="Arial" w:cs="Arial"/>
          <w:sz w:val="20"/>
          <w:szCs w:val="20"/>
        </w:rPr>
      </w:pPr>
    </w:p>
    <w:p w:rsidR="00833446" w:rsidRPr="005931EF" w:rsidRDefault="00833446" w:rsidP="00617D05">
      <w:pPr>
        <w:widowControl w:val="0"/>
        <w:jc w:val="both"/>
        <w:rPr>
          <w:rFonts w:ascii="Arial" w:hAnsi="Arial" w:cs="Arial"/>
          <w:sz w:val="20"/>
          <w:szCs w:val="20"/>
        </w:rPr>
      </w:pPr>
      <w:r w:rsidRPr="005931EF">
        <w:rPr>
          <w:rFonts w:ascii="Arial" w:hAnsi="Arial" w:cs="Arial"/>
          <w:sz w:val="20"/>
          <w:szCs w:val="20"/>
        </w:rPr>
        <w:t xml:space="preserve">a) </w:t>
      </w:r>
      <w:r w:rsidR="00FF4884" w:rsidRPr="005931EF">
        <w:rPr>
          <w:rFonts w:ascii="Arial" w:hAnsi="Arial" w:cs="Arial"/>
          <w:sz w:val="20"/>
          <w:szCs w:val="20"/>
        </w:rPr>
        <w:tab/>
      </w:r>
      <w:r w:rsidRPr="005931EF">
        <w:rPr>
          <w:rFonts w:ascii="Arial" w:hAnsi="Arial" w:cs="Arial"/>
          <w:sz w:val="20"/>
          <w:szCs w:val="20"/>
        </w:rPr>
        <w:t>potřeby a spotřeby rozhodujících médií a hmot, jejich zajištění,</w:t>
      </w:r>
    </w:p>
    <w:p w:rsidR="00833446" w:rsidRPr="005931EF" w:rsidRDefault="00833446" w:rsidP="00617D05">
      <w:pPr>
        <w:widowControl w:val="0"/>
        <w:jc w:val="both"/>
        <w:rPr>
          <w:rFonts w:ascii="Arial" w:hAnsi="Arial" w:cs="Arial"/>
          <w:sz w:val="20"/>
          <w:szCs w:val="20"/>
        </w:rPr>
      </w:pPr>
      <w:r w:rsidRPr="005931EF">
        <w:rPr>
          <w:rFonts w:ascii="Arial" w:hAnsi="Arial" w:cs="Arial"/>
          <w:sz w:val="20"/>
          <w:szCs w:val="20"/>
        </w:rPr>
        <w:t xml:space="preserve">b) </w:t>
      </w:r>
      <w:r w:rsidR="00FF4884" w:rsidRPr="005931EF">
        <w:rPr>
          <w:rFonts w:ascii="Arial" w:hAnsi="Arial" w:cs="Arial"/>
          <w:sz w:val="20"/>
          <w:szCs w:val="20"/>
        </w:rPr>
        <w:tab/>
      </w:r>
      <w:r w:rsidRPr="005931EF">
        <w:rPr>
          <w:rFonts w:ascii="Arial" w:hAnsi="Arial" w:cs="Arial"/>
          <w:sz w:val="20"/>
          <w:szCs w:val="20"/>
        </w:rPr>
        <w:t>odvodnění</w:t>
      </w:r>
      <w:r w:rsidR="00FA07B9" w:rsidRPr="005931EF">
        <w:rPr>
          <w:rFonts w:ascii="Arial" w:hAnsi="Arial" w:cs="Arial"/>
          <w:sz w:val="20"/>
          <w:szCs w:val="20"/>
        </w:rPr>
        <w:t xml:space="preserve"> staveniště,</w:t>
      </w:r>
    </w:p>
    <w:p w:rsidR="00FA07B9" w:rsidRPr="005931EF" w:rsidRDefault="00FA07B9" w:rsidP="00617D05">
      <w:pPr>
        <w:widowControl w:val="0"/>
        <w:jc w:val="both"/>
        <w:rPr>
          <w:rFonts w:ascii="Arial" w:hAnsi="Arial" w:cs="Arial"/>
          <w:sz w:val="20"/>
          <w:szCs w:val="20"/>
        </w:rPr>
      </w:pPr>
      <w:r w:rsidRPr="005931EF">
        <w:rPr>
          <w:rFonts w:ascii="Arial" w:hAnsi="Arial" w:cs="Arial"/>
          <w:sz w:val="20"/>
          <w:szCs w:val="20"/>
        </w:rPr>
        <w:t xml:space="preserve">c) </w:t>
      </w:r>
      <w:r w:rsidR="00FF4884" w:rsidRPr="005931EF">
        <w:rPr>
          <w:rFonts w:ascii="Arial" w:hAnsi="Arial" w:cs="Arial"/>
          <w:sz w:val="20"/>
          <w:szCs w:val="20"/>
        </w:rPr>
        <w:tab/>
      </w:r>
      <w:r w:rsidRPr="005931EF">
        <w:rPr>
          <w:rFonts w:ascii="Arial" w:hAnsi="Arial" w:cs="Arial"/>
          <w:sz w:val="20"/>
          <w:szCs w:val="20"/>
        </w:rPr>
        <w:t>napojení staveniště na stávající dopravní a technickou infrastrukturu,</w:t>
      </w:r>
    </w:p>
    <w:p w:rsidR="00FA07B9" w:rsidRPr="005931EF" w:rsidRDefault="00FA07B9" w:rsidP="00617D05">
      <w:pPr>
        <w:widowControl w:val="0"/>
        <w:jc w:val="both"/>
        <w:rPr>
          <w:rFonts w:ascii="Arial" w:hAnsi="Arial" w:cs="Arial"/>
          <w:sz w:val="20"/>
          <w:szCs w:val="20"/>
        </w:rPr>
      </w:pPr>
      <w:r w:rsidRPr="005931EF">
        <w:rPr>
          <w:rFonts w:ascii="Arial" w:hAnsi="Arial" w:cs="Arial"/>
          <w:sz w:val="20"/>
          <w:szCs w:val="20"/>
        </w:rPr>
        <w:t xml:space="preserve">d) </w:t>
      </w:r>
      <w:r w:rsidR="00FF4884" w:rsidRPr="005931EF">
        <w:rPr>
          <w:rFonts w:ascii="Arial" w:hAnsi="Arial" w:cs="Arial"/>
          <w:sz w:val="20"/>
          <w:szCs w:val="20"/>
        </w:rPr>
        <w:tab/>
      </w:r>
      <w:r w:rsidRPr="005931EF">
        <w:rPr>
          <w:rFonts w:ascii="Arial" w:hAnsi="Arial" w:cs="Arial"/>
          <w:sz w:val="20"/>
          <w:szCs w:val="20"/>
        </w:rPr>
        <w:t>vliv provádění stavby na okolní stavby a pozemky</w:t>
      </w:r>
    </w:p>
    <w:p w:rsidR="00FA07B9" w:rsidRPr="005931EF" w:rsidRDefault="00FA07B9" w:rsidP="00617D05">
      <w:pPr>
        <w:widowControl w:val="0"/>
        <w:jc w:val="both"/>
        <w:rPr>
          <w:rFonts w:ascii="Arial" w:hAnsi="Arial" w:cs="Arial"/>
          <w:sz w:val="20"/>
          <w:szCs w:val="20"/>
        </w:rPr>
      </w:pPr>
      <w:r w:rsidRPr="005931EF">
        <w:rPr>
          <w:rFonts w:ascii="Arial" w:hAnsi="Arial" w:cs="Arial"/>
          <w:sz w:val="20"/>
          <w:szCs w:val="20"/>
        </w:rPr>
        <w:t xml:space="preserve">e) </w:t>
      </w:r>
      <w:r w:rsidR="00FF4884" w:rsidRPr="005931EF">
        <w:rPr>
          <w:rFonts w:ascii="Arial" w:hAnsi="Arial" w:cs="Arial"/>
          <w:sz w:val="20"/>
          <w:szCs w:val="20"/>
        </w:rPr>
        <w:tab/>
      </w:r>
      <w:r w:rsidRPr="005931EF">
        <w:rPr>
          <w:rFonts w:ascii="Arial" w:hAnsi="Arial" w:cs="Arial"/>
          <w:sz w:val="20"/>
          <w:szCs w:val="20"/>
        </w:rPr>
        <w:t xml:space="preserve">ochrana okolí staveniště a požadavky na související asanace, demolice, kácení </w:t>
      </w:r>
      <w:r w:rsidR="00FF4884" w:rsidRPr="005931EF">
        <w:rPr>
          <w:rFonts w:ascii="Arial" w:hAnsi="Arial" w:cs="Arial"/>
          <w:sz w:val="20"/>
          <w:szCs w:val="20"/>
        </w:rPr>
        <w:tab/>
      </w:r>
      <w:r w:rsidRPr="005931EF">
        <w:rPr>
          <w:rFonts w:ascii="Arial" w:hAnsi="Arial" w:cs="Arial"/>
          <w:sz w:val="20"/>
          <w:szCs w:val="20"/>
        </w:rPr>
        <w:t>dřevin,</w:t>
      </w:r>
    </w:p>
    <w:p w:rsidR="00FA07B9" w:rsidRPr="005931EF" w:rsidRDefault="00FA07B9" w:rsidP="00617D05">
      <w:pPr>
        <w:widowControl w:val="0"/>
        <w:jc w:val="both"/>
        <w:rPr>
          <w:rFonts w:ascii="Arial" w:hAnsi="Arial" w:cs="Arial"/>
          <w:sz w:val="20"/>
          <w:szCs w:val="20"/>
        </w:rPr>
      </w:pPr>
      <w:r w:rsidRPr="005931EF">
        <w:rPr>
          <w:rFonts w:ascii="Arial" w:hAnsi="Arial" w:cs="Arial"/>
          <w:sz w:val="20"/>
          <w:szCs w:val="20"/>
        </w:rPr>
        <w:t>f)</w:t>
      </w:r>
      <w:r w:rsidR="00FF4884" w:rsidRPr="005931EF">
        <w:rPr>
          <w:rFonts w:ascii="Arial" w:hAnsi="Arial" w:cs="Arial"/>
          <w:sz w:val="20"/>
          <w:szCs w:val="20"/>
        </w:rPr>
        <w:tab/>
      </w:r>
      <w:r w:rsidRPr="005931EF">
        <w:rPr>
          <w:rFonts w:ascii="Arial" w:hAnsi="Arial" w:cs="Arial"/>
          <w:sz w:val="20"/>
          <w:szCs w:val="20"/>
        </w:rPr>
        <w:t>maximální zábory pro staveniště (dočasné / trvalé),</w:t>
      </w:r>
    </w:p>
    <w:p w:rsidR="00FA07B9" w:rsidRPr="005931EF" w:rsidRDefault="00FA07B9" w:rsidP="00617D05">
      <w:pPr>
        <w:widowControl w:val="0"/>
        <w:jc w:val="both"/>
        <w:rPr>
          <w:rFonts w:ascii="Arial" w:hAnsi="Arial" w:cs="Arial"/>
          <w:sz w:val="20"/>
          <w:szCs w:val="20"/>
        </w:rPr>
      </w:pPr>
      <w:r w:rsidRPr="005931EF">
        <w:rPr>
          <w:rFonts w:ascii="Arial" w:hAnsi="Arial" w:cs="Arial"/>
          <w:sz w:val="20"/>
          <w:szCs w:val="20"/>
        </w:rPr>
        <w:t xml:space="preserve">g) </w:t>
      </w:r>
      <w:r w:rsidR="00FF4884" w:rsidRPr="005931EF">
        <w:rPr>
          <w:rFonts w:ascii="Arial" w:hAnsi="Arial" w:cs="Arial"/>
          <w:sz w:val="20"/>
          <w:szCs w:val="20"/>
        </w:rPr>
        <w:tab/>
      </w:r>
      <w:r w:rsidRPr="005931EF">
        <w:rPr>
          <w:rFonts w:ascii="Arial" w:hAnsi="Arial" w:cs="Arial"/>
          <w:sz w:val="20"/>
          <w:szCs w:val="20"/>
        </w:rPr>
        <w:t>maximální produkovaná množství a druhy odpadů a emisí při výstavbě, jejich</w:t>
      </w:r>
      <w:r w:rsidR="00DE11A1" w:rsidRPr="005931EF">
        <w:rPr>
          <w:rFonts w:ascii="Arial" w:hAnsi="Arial" w:cs="Arial"/>
          <w:sz w:val="20"/>
          <w:szCs w:val="20"/>
        </w:rPr>
        <w:t xml:space="preserve"> </w:t>
      </w:r>
      <w:r w:rsidR="00FF4884" w:rsidRPr="005931EF">
        <w:rPr>
          <w:rFonts w:ascii="Arial" w:hAnsi="Arial" w:cs="Arial"/>
          <w:sz w:val="20"/>
          <w:szCs w:val="20"/>
        </w:rPr>
        <w:tab/>
      </w:r>
      <w:r w:rsidR="00DE11A1" w:rsidRPr="005931EF">
        <w:rPr>
          <w:rFonts w:ascii="Arial" w:hAnsi="Arial" w:cs="Arial"/>
          <w:sz w:val="20"/>
          <w:szCs w:val="20"/>
        </w:rPr>
        <w:t>l</w:t>
      </w:r>
      <w:r w:rsidRPr="005931EF">
        <w:rPr>
          <w:rFonts w:ascii="Arial" w:hAnsi="Arial" w:cs="Arial"/>
          <w:sz w:val="20"/>
          <w:szCs w:val="20"/>
        </w:rPr>
        <w:t>ikvidace,</w:t>
      </w:r>
    </w:p>
    <w:p w:rsidR="00FA07B9" w:rsidRPr="005931EF" w:rsidRDefault="00FA07B9" w:rsidP="00617D05">
      <w:pPr>
        <w:widowControl w:val="0"/>
        <w:jc w:val="both"/>
        <w:rPr>
          <w:rFonts w:ascii="Arial" w:hAnsi="Arial" w:cs="Arial"/>
          <w:sz w:val="20"/>
          <w:szCs w:val="20"/>
        </w:rPr>
      </w:pPr>
      <w:r w:rsidRPr="005931EF">
        <w:rPr>
          <w:rFonts w:ascii="Arial" w:hAnsi="Arial" w:cs="Arial"/>
          <w:sz w:val="20"/>
          <w:szCs w:val="20"/>
        </w:rPr>
        <w:t xml:space="preserve">h) </w:t>
      </w:r>
      <w:r w:rsidR="00FF4884" w:rsidRPr="005931EF">
        <w:rPr>
          <w:rFonts w:ascii="Arial" w:hAnsi="Arial" w:cs="Arial"/>
          <w:sz w:val="20"/>
          <w:szCs w:val="20"/>
        </w:rPr>
        <w:tab/>
      </w:r>
      <w:r w:rsidRPr="005931EF">
        <w:rPr>
          <w:rFonts w:ascii="Arial" w:hAnsi="Arial" w:cs="Arial"/>
          <w:sz w:val="20"/>
          <w:szCs w:val="20"/>
        </w:rPr>
        <w:t>bilance zemních prací, požadavky na přísun nebo depote zemin,</w:t>
      </w:r>
    </w:p>
    <w:p w:rsidR="00FA07B9" w:rsidRPr="005931EF" w:rsidRDefault="00FA07B9" w:rsidP="00617D05">
      <w:pPr>
        <w:widowControl w:val="0"/>
        <w:jc w:val="both"/>
        <w:rPr>
          <w:rFonts w:ascii="Arial" w:hAnsi="Arial" w:cs="Arial"/>
          <w:sz w:val="20"/>
          <w:szCs w:val="20"/>
        </w:rPr>
      </w:pPr>
      <w:r w:rsidRPr="005931EF">
        <w:rPr>
          <w:rFonts w:ascii="Arial" w:hAnsi="Arial" w:cs="Arial"/>
          <w:sz w:val="20"/>
          <w:szCs w:val="20"/>
        </w:rPr>
        <w:t xml:space="preserve">i) </w:t>
      </w:r>
      <w:r w:rsidR="00FF4884" w:rsidRPr="005931EF">
        <w:rPr>
          <w:rFonts w:ascii="Arial" w:hAnsi="Arial" w:cs="Arial"/>
          <w:sz w:val="20"/>
          <w:szCs w:val="20"/>
        </w:rPr>
        <w:tab/>
      </w:r>
      <w:r w:rsidRPr="005931EF">
        <w:rPr>
          <w:rFonts w:ascii="Arial" w:hAnsi="Arial" w:cs="Arial"/>
          <w:sz w:val="20"/>
          <w:szCs w:val="20"/>
        </w:rPr>
        <w:t>ochrana životního prostředí při výstavbě,</w:t>
      </w:r>
    </w:p>
    <w:p w:rsidR="003A118A" w:rsidRDefault="00FA07B9" w:rsidP="00617D05">
      <w:pPr>
        <w:widowControl w:val="0"/>
        <w:ind w:left="705" w:hanging="705"/>
        <w:jc w:val="both"/>
        <w:rPr>
          <w:rFonts w:ascii="Arial" w:hAnsi="Arial" w:cs="Arial"/>
          <w:sz w:val="20"/>
          <w:szCs w:val="20"/>
        </w:rPr>
      </w:pPr>
      <w:r w:rsidRPr="005931EF">
        <w:rPr>
          <w:rFonts w:ascii="Arial" w:hAnsi="Arial" w:cs="Arial"/>
          <w:sz w:val="20"/>
          <w:szCs w:val="20"/>
        </w:rPr>
        <w:t xml:space="preserve">j) </w:t>
      </w:r>
      <w:r w:rsidR="00FF4884" w:rsidRPr="005931EF">
        <w:rPr>
          <w:rFonts w:ascii="Arial" w:hAnsi="Arial" w:cs="Arial"/>
          <w:sz w:val="20"/>
          <w:szCs w:val="20"/>
        </w:rPr>
        <w:tab/>
      </w:r>
      <w:r w:rsidRPr="005931EF">
        <w:rPr>
          <w:rFonts w:ascii="Arial" w:hAnsi="Arial" w:cs="Arial"/>
          <w:sz w:val="20"/>
          <w:szCs w:val="20"/>
        </w:rPr>
        <w:t>zásady bezpečnosti a ochrany zdraví při práci na staveništi, posouzení potřeby</w:t>
      </w:r>
      <w:r w:rsidR="00DE11A1" w:rsidRPr="005931EF">
        <w:rPr>
          <w:rFonts w:ascii="Arial" w:hAnsi="Arial" w:cs="Arial"/>
          <w:sz w:val="20"/>
          <w:szCs w:val="20"/>
        </w:rPr>
        <w:t xml:space="preserve"> </w:t>
      </w:r>
      <w:r w:rsidR="00FF4884" w:rsidRPr="005931EF">
        <w:rPr>
          <w:rFonts w:ascii="Arial" w:hAnsi="Arial" w:cs="Arial"/>
          <w:sz w:val="20"/>
          <w:szCs w:val="20"/>
        </w:rPr>
        <w:tab/>
      </w:r>
      <w:r w:rsidRPr="005931EF">
        <w:rPr>
          <w:rFonts w:ascii="Arial" w:hAnsi="Arial" w:cs="Arial"/>
          <w:sz w:val="20"/>
          <w:szCs w:val="20"/>
        </w:rPr>
        <w:t xml:space="preserve">koordinátora </w:t>
      </w:r>
    </w:p>
    <w:p w:rsidR="00FA07B9" w:rsidRPr="005931EF" w:rsidRDefault="00FA07B9" w:rsidP="00617D05">
      <w:pPr>
        <w:widowControl w:val="0"/>
        <w:ind w:left="705"/>
        <w:jc w:val="both"/>
        <w:rPr>
          <w:rFonts w:ascii="Arial" w:hAnsi="Arial" w:cs="Arial"/>
          <w:sz w:val="20"/>
          <w:szCs w:val="20"/>
        </w:rPr>
      </w:pPr>
      <w:r w:rsidRPr="005931EF">
        <w:rPr>
          <w:rFonts w:ascii="Arial" w:hAnsi="Arial" w:cs="Arial"/>
          <w:sz w:val="20"/>
          <w:szCs w:val="20"/>
        </w:rPr>
        <w:t xml:space="preserve">bezpečnosti a ochrany zdraví při práci podle jiných právních  </w:t>
      </w:r>
      <w:r w:rsidR="00FF4884" w:rsidRPr="005931EF">
        <w:rPr>
          <w:rFonts w:ascii="Arial" w:hAnsi="Arial" w:cs="Arial"/>
          <w:sz w:val="20"/>
          <w:szCs w:val="20"/>
        </w:rPr>
        <w:tab/>
      </w:r>
      <w:r w:rsidRPr="005931EF">
        <w:rPr>
          <w:rFonts w:ascii="Arial" w:hAnsi="Arial" w:cs="Arial"/>
          <w:sz w:val="20"/>
          <w:szCs w:val="20"/>
        </w:rPr>
        <w:t>předpisů5),</w:t>
      </w:r>
    </w:p>
    <w:p w:rsidR="00FA07B9" w:rsidRPr="005931EF" w:rsidRDefault="00FA07B9" w:rsidP="00617D05">
      <w:pPr>
        <w:widowControl w:val="0"/>
        <w:jc w:val="both"/>
        <w:rPr>
          <w:rFonts w:ascii="Arial" w:hAnsi="Arial" w:cs="Arial"/>
          <w:sz w:val="20"/>
          <w:szCs w:val="20"/>
        </w:rPr>
      </w:pPr>
      <w:r w:rsidRPr="005931EF">
        <w:rPr>
          <w:rFonts w:ascii="Arial" w:hAnsi="Arial" w:cs="Arial"/>
          <w:sz w:val="20"/>
          <w:szCs w:val="20"/>
        </w:rPr>
        <w:t xml:space="preserve">k) </w:t>
      </w:r>
      <w:r w:rsidR="00FF4884" w:rsidRPr="005931EF">
        <w:rPr>
          <w:rFonts w:ascii="Arial" w:hAnsi="Arial" w:cs="Arial"/>
          <w:sz w:val="20"/>
          <w:szCs w:val="20"/>
        </w:rPr>
        <w:tab/>
      </w:r>
      <w:r w:rsidRPr="005931EF">
        <w:rPr>
          <w:rFonts w:ascii="Arial" w:hAnsi="Arial" w:cs="Arial"/>
          <w:sz w:val="20"/>
          <w:szCs w:val="20"/>
        </w:rPr>
        <w:t>úpravy pro bezbariérové užívání výstavbou dotčených staveb,</w:t>
      </w:r>
    </w:p>
    <w:p w:rsidR="00FA07B9" w:rsidRPr="005931EF" w:rsidRDefault="00FA07B9" w:rsidP="00617D05">
      <w:pPr>
        <w:widowControl w:val="0"/>
        <w:jc w:val="both"/>
        <w:rPr>
          <w:rFonts w:ascii="Arial" w:hAnsi="Arial" w:cs="Arial"/>
          <w:sz w:val="20"/>
          <w:szCs w:val="20"/>
        </w:rPr>
      </w:pPr>
      <w:r w:rsidRPr="005931EF">
        <w:rPr>
          <w:rFonts w:ascii="Arial" w:hAnsi="Arial" w:cs="Arial"/>
          <w:sz w:val="20"/>
          <w:szCs w:val="20"/>
        </w:rPr>
        <w:t xml:space="preserve">l) </w:t>
      </w:r>
      <w:r w:rsidR="00FF4884" w:rsidRPr="005931EF">
        <w:rPr>
          <w:rFonts w:ascii="Arial" w:hAnsi="Arial" w:cs="Arial"/>
          <w:sz w:val="20"/>
          <w:szCs w:val="20"/>
        </w:rPr>
        <w:tab/>
      </w:r>
      <w:r w:rsidRPr="005931EF">
        <w:rPr>
          <w:rFonts w:ascii="Arial" w:hAnsi="Arial" w:cs="Arial"/>
          <w:sz w:val="20"/>
          <w:szCs w:val="20"/>
        </w:rPr>
        <w:t>zásady pro dopravní inženýrská opatření,</w:t>
      </w:r>
    </w:p>
    <w:p w:rsidR="003A118A" w:rsidRDefault="00FA07B9" w:rsidP="00617D05">
      <w:pPr>
        <w:widowControl w:val="0"/>
        <w:jc w:val="both"/>
        <w:rPr>
          <w:rFonts w:ascii="Arial" w:hAnsi="Arial" w:cs="Arial"/>
          <w:sz w:val="20"/>
          <w:szCs w:val="20"/>
        </w:rPr>
      </w:pPr>
      <w:r w:rsidRPr="005931EF">
        <w:rPr>
          <w:rFonts w:ascii="Arial" w:hAnsi="Arial" w:cs="Arial"/>
          <w:sz w:val="20"/>
          <w:szCs w:val="20"/>
        </w:rPr>
        <w:t xml:space="preserve">m) </w:t>
      </w:r>
      <w:r w:rsidR="00FF4884" w:rsidRPr="005931EF">
        <w:rPr>
          <w:rFonts w:ascii="Arial" w:hAnsi="Arial" w:cs="Arial"/>
          <w:sz w:val="20"/>
          <w:szCs w:val="20"/>
        </w:rPr>
        <w:tab/>
      </w:r>
      <w:r w:rsidRPr="005931EF">
        <w:rPr>
          <w:rFonts w:ascii="Arial" w:hAnsi="Arial" w:cs="Arial"/>
          <w:sz w:val="20"/>
          <w:szCs w:val="20"/>
        </w:rPr>
        <w:t xml:space="preserve">stanovení speciálních podmínek pro provádění stavby (provádění stavby za </w:t>
      </w:r>
      <w:r w:rsidR="00FF4884" w:rsidRPr="005931EF">
        <w:rPr>
          <w:rFonts w:ascii="Arial" w:hAnsi="Arial" w:cs="Arial"/>
          <w:sz w:val="20"/>
          <w:szCs w:val="20"/>
        </w:rPr>
        <w:tab/>
      </w:r>
      <w:r w:rsidRPr="005931EF">
        <w:rPr>
          <w:rFonts w:ascii="Arial" w:hAnsi="Arial" w:cs="Arial"/>
          <w:sz w:val="20"/>
          <w:szCs w:val="20"/>
        </w:rPr>
        <w:t xml:space="preserve">provozu, opatření </w:t>
      </w:r>
    </w:p>
    <w:p w:rsidR="00833446" w:rsidRPr="005931EF" w:rsidRDefault="00FA07B9" w:rsidP="00617D05">
      <w:pPr>
        <w:widowControl w:val="0"/>
        <w:ind w:firstLine="708"/>
        <w:jc w:val="both"/>
        <w:rPr>
          <w:rFonts w:ascii="Arial" w:hAnsi="Arial" w:cs="Arial"/>
          <w:sz w:val="20"/>
          <w:szCs w:val="20"/>
        </w:rPr>
      </w:pPr>
      <w:r w:rsidRPr="005931EF">
        <w:rPr>
          <w:rFonts w:ascii="Arial" w:hAnsi="Arial" w:cs="Arial"/>
          <w:sz w:val="20"/>
          <w:szCs w:val="20"/>
        </w:rPr>
        <w:t>proti účinkům vnějšího prostředí při výstavbě apod.),</w:t>
      </w:r>
    </w:p>
    <w:p w:rsidR="00FA07B9" w:rsidRPr="005931EF" w:rsidRDefault="00FA07B9" w:rsidP="00617D05">
      <w:pPr>
        <w:widowControl w:val="0"/>
        <w:jc w:val="both"/>
        <w:rPr>
          <w:rFonts w:ascii="Arial" w:hAnsi="Arial" w:cs="Arial"/>
          <w:sz w:val="20"/>
          <w:szCs w:val="20"/>
        </w:rPr>
      </w:pPr>
      <w:r w:rsidRPr="005931EF">
        <w:rPr>
          <w:rFonts w:ascii="Arial" w:hAnsi="Arial" w:cs="Arial"/>
          <w:sz w:val="20"/>
          <w:szCs w:val="20"/>
        </w:rPr>
        <w:t xml:space="preserve">n) </w:t>
      </w:r>
      <w:r w:rsidR="00FF4884" w:rsidRPr="005931EF">
        <w:rPr>
          <w:rFonts w:ascii="Arial" w:hAnsi="Arial" w:cs="Arial"/>
          <w:sz w:val="20"/>
          <w:szCs w:val="20"/>
        </w:rPr>
        <w:tab/>
      </w:r>
      <w:r w:rsidRPr="005931EF">
        <w:rPr>
          <w:rFonts w:ascii="Arial" w:hAnsi="Arial" w:cs="Arial"/>
          <w:sz w:val="20"/>
          <w:szCs w:val="20"/>
        </w:rPr>
        <w:t>postup výstavby, rozhodující dílčí termíny.</w:t>
      </w:r>
    </w:p>
    <w:p w:rsidR="00231E3E" w:rsidRDefault="00231E3E" w:rsidP="002A0912">
      <w:pPr>
        <w:jc w:val="both"/>
        <w:rPr>
          <w:rFonts w:ascii="Arial" w:hAnsi="Arial" w:cs="Arial"/>
          <w:b/>
          <w:spacing w:val="60"/>
          <w:sz w:val="28"/>
          <w:szCs w:val="28"/>
        </w:rPr>
      </w:pPr>
    </w:p>
    <w:p w:rsidR="001A75DD" w:rsidRDefault="001A75DD" w:rsidP="002A0912">
      <w:pPr>
        <w:jc w:val="both"/>
        <w:rPr>
          <w:rFonts w:ascii="Arial" w:hAnsi="Arial" w:cs="Arial"/>
          <w:b/>
          <w:spacing w:val="60"/>
          <w:sz w:val="28"/>
          <w:szCs w:val="28"/>
        </w:rPr>
      </w:pPr>
    </w:p>
    <w:p w:rsidR="001A75DD" w:rsidRDefault="001A75DD" w:rsidP="002A0912">
      <w:pPr>
        <w:jc w:val="both"/>
        <w:rPr>
          <w:rFonts w:ascii="Arial" w:hAnsi="Arial" w:cs="Arial"/>
          <w:b/>
          <w:spacing w:val="60"/>
          <w:sz w:val="28"/>
          <w:szCs w:val="28"/>
        </w:rPr>
      </w:pPr>
    </w:p>
    <w:p w:rsidR="001A75DD" w:rsidRDefault="001A75DD" w:rsidP="002A0912">
      <w:pPr>
        <w:jc w:val="both"/>
        <w:rPr>
          <w:rFonts w:ascii="Arial" w:hAnsi="Arial" w:cs="Arial"/>
          <w:b/>
          <w:spacing w:val="60"/>
          <w:sz w:val="28"/>
          <w:szCs w:val="28"/>
        </w:rPr>
      </w:pPr>
    </w:p>
    <w:p w:rsidR="001A75DD" w:rsidRDefault="001A75DD" w:rsidP="002A0912">
      <w:pPr>
        <w:jc w:val="both"/>
        <w:rPr>
          <w:rFonts w:ascii="Arial" w:hAnsi="Arial" w:cs="Arial"/>
          <w:b/>
          <w:spacing w:val="60"/>
          <w:sz w:val="28"/>
          <w:szCs w:val="28"/>
        </w:rPr>
      </w:pPr>
    </w:p>
    <w:p w:rsidR="001A75DD" w:rsidRDefault="001A75DD" w:rsidP="002A0912">
      <w:pPr>
        <w:jc w:val="both"/>
        <w:rPr>
          <w:rFonts w:ascii="Arial" w:hAnsi="Arial" w:cs="Arial"/>
          <w:b/>
          <w:spacing w:val="60"/>
          <w:sz w:val="28"/>
          <w:szCs w:val="28"/>
        </w:rPr>
      </w:pPr>
    </w:p>
    <w:p w:rsidR="00D24205" w:rsidRDefault="00D24205" w:rsidP="002A0912">
      <w:pPr>
        <w:jc w:val="both"/>
        <w:rPr>
          <w:rFonts w:ascii="Arial" w:hAnsi="Arial" w:cs="Arial"/>
          <w:b/>
          <w:spacing w:val="60"/>
          <w:sz w:val="28"/>
          <w:szCs w:val="28"/>
        </w:rPr>
      </w:pPr>
      <w:r w:rsidRPr="002355B5">
        <w:rPr>
          <w:rFonts w:ascii="Arial" w:hAnsi="Arial" w:cs="Arial"/>
          <w:b/>
          <w:spacing w:val="60"/>
          <w:sz w:val="28"/>
          <w:szCs w:val="28"/>
        </w:rPr>
        <w:lastRenderedPageBreak/>
        <w:t>B.  SOUHRNNÁTECHNICKÁ</w:t>
      </w:r>
      <w:r w:rsidR="00CB5F68" w:rsidRPr="002355B5">
        <w:rPr>
          <w:rFonts w:ascii="Arial" w:hAnsi="Arial" w:cs="Arial"/>
          <w:b/>
          <w:spacing w:val="60"/>
          <w:sz w:val="28"/>
          <w:szCs w:val="28"/>
        </w:rPr>
        <w:t xml:space="preserve"> </w:t>
      </w:r>
      <w:r w:rsidRPr="002355B5">
        <w:rPr>
          <w:rFonts w:ascii="Arial" w:hAnsi="Arial" w:cs="Arial"/>
          <w:b/>
          <w:spacing w:val="60"/>
          <w:sz w:val="28"/>
          <w:szCs w:val="28"/>
        </w:rPr>
        <w:t>ZPRÁVA</w:t>
      </w:r>
    </w:p>
    <w:p w:rsidR="00DE398F" w:rsidRDefault="00DE398F" w:rsidP="00DE398F">
      <w:pPr>
        <w:jc w:val="both"/>
        <w:rPr>
          <w:rFonts w:ascii="Arial" w:hAnsi="Arial" w:cs="Arial"/>
          <w:b/>
          <w:spacing w:val="60"/>
          <w:sz w:val="28"/>
          <w:szCs w:val="28"/>
        </w:rPr>
      </w:pPr>
    </w:p>
    <w:p w:rsidR="0007710F" w:rsidRDefault="001A75DD" w:rsidP="0007710F">
      <w:pPr>
        <w:rPr>
          <w:bCs/>
        </w:rPr>
      </w:pPr>
      <w:r w:rsidRPr="001A75DD">
        <w:rPr>
          <w:rFonts w:ascii="Arial" w:hAnsi="Arial" w:cs="Arial"/>
          <w:b/>
          <w:sz w:val="20"/>
          <w:szCs w:val="20"/>
        </w:rPr>
        <w:t>„ODOLOV – VÝROBNÍ HALA objekt 008“ ZMĚNA DOKONČENÉ STAVBY - STAVEBNÍ ÚPRAVY SPOČÍVAJÍCÍ VE V</w:t>
      </w:r>
      <w:r w:rsidR="006954E1">
        <w:rPr>
          <w:rFonts w:ascii="Arial" w:hAnsi="Arial" w:cs="Arial"/>
          <w:b/>
          <w:sz w:val="20"/>
          <w:szCs w:val="20"/>
        </w:rPr>
        <w:t>ESTAVBĚ DÍLEN DO STÁVAJÍCÍ HALY</w:t>
      </w:r>
    </w:p>
    <w:p w:rsidR="00245DB3" w:rsidRPr="0007710F" w:rsidRDefault="00245DB3" w:rsidP="0007710F">
      <w:pPr>
        <w:rPr>
          <w:bCs/>
        </w:rPr>
      </w:pPr>
    </w:p>
    <w:p w:rsidR="00D24205" w:rsidRPr="00053736" w:rsidRDefault="00D24205" w:rsidP="00617D05">
      <w:pPr>
        <w:widowControl w:val="0"/>
        <w:jc w:val="both"/>
        <w:rPr>
          <w:rFonts w:ascii="Arial" w:hAnsi="Arial" w:cs="Arial"/>
          <w:b/>
          <w:bCs/>
          <w:snapToGrid w:val="0"/>
        </w:rPr>
      </w:pPr>
      <w:r w:rsidRPr="00053736">
        <w:rPr>
          <w:rFonts w:ascii="Arial" w:hAnsi="Arial" w:cs="Arial"/>
          <w:b/>
          <w:bCs/>
          <w:snapToGrid w:val="0"/>
        </w:rPr>
        <w:t xml:space="preserve">B.1 </w:t>
      </w:r>
      <w:r w:rsidRPr="00053736">
        <w:rPr>
          <w:rFonts w:ascii="Arial" w:hAnsi="Arial" w:cs="Arial"/>
          <w:b/>
          <w:bCs/>
          <w:snapToGrid w:val="0"/>
        </w:rPr>
        <w:tab/>
        <w:t>Popis území stavby</w:t>
      </w:r>
    </w:p>
    <w:p w:rsidR="00D24205" w:rsidRDefault="00D24205" w:rsidP="00617D05">
      <w:pPr>
        <w:widowControl w:val="0"/>
        <w:jc w:val="both"/>
        <w:rPr>
          <w:rFonts w:ascii="Tahoma" w:hAnsi="Tahoma" w:cs="Tahoma"/>
          <w:bCs/>
          <w:snapToGrid w:val="0"/>
          <w:sz w:val="23"/>
          <w:szCs w:val="23"/>
        </w:rPr>
      </w:pPr>
    </w:p>
    <w:p w:rsidR="0015118B" w:rsidRPr="00DE48BE" w:rsidRDefault="0015118B" w:rsidP="00617D05">
      <w:pPr>
        <w:pStyle w:val="Odstavecseseznamem"/>
        <w:widowControl w:val="0"/>
        <w:numPr>
          <w:ilvl w:val="0"/>
          <w:numId w:val="8"/>
        </w:numPr>
        <w:ind w:left="709" w:hanging="709"/>
        <w:jc w:val="both"/>
        <w:rPr>
          <w:rFonts w:ascii="Arial" w:hAnsi="Arial" w:cs="Arial"/>
          <w:b/>
          <w:sz w:val="20"/>
          <w:szCs w:val="20"/>
        </w:rPr>
      </w:pPr>
      <w:r w:rsidRPr="00DE48BE">
        <w:rPr>
          <w:rFonts w:ascii="Arial" w:hAnsi="Arial" w:cs="Arial"/>
          <w:b/>
          <w:sz w:val="20"/>
          <w:szCs w:val="20"/>
        </w:rPr>
        <w:t>charakteristika stavebního pozemku,</w:t>
      </w:r>
    </w:p>
    <w:p w:rsidR="002A0912" w:rsidRDefault="002A0912" w:rsidP="008767CB">
      <w:pPr>
        <w:shd w:val="clear" w:color="auto" w:fill="FFFFFF"/>
        <w:jc w:val="both"/>
        <w:rPr>
          <w:rFonts w:ascii="Arial" w:hAnsi="Arial" w:cs="Arial"/>
          <w:sz w:val="20"/>
          <w:szCs w:val="20"/>
        </w:rPr>
      </w:pPr>
    </w:p>
    <w:p w:rsidR="004A7018" w:rsidRDefault="00CB6A95" w:rsidP="004A7018">
      <w:pPr>
        <w:spacing w:after="100"/>
        <w:ind w:firstLine="708"/>
        <w:contextualSpacing/>
        <w:jc w:val="both"/>
        <w:rPr>
          <w:rFonts w:ascii="Arial" w:hAnsi="Arial" w:cs="Arial"/>
          <w:sz w:val="20"/>
          <w:szCs w:val="20"/>
        </w:rPr>
      </w:pPr>
      <w:r>
        <w:rPr>
          <w:rFonts w:ascii="Arial" w:hAnsi="Arial" w:cs="Arial"/>
          <w:sz w:val="20"/>
          <w:szCs w:val="20"/>
        </w:rPr>
        <w:t xml:space="preserve">Stavba bude primárně probíhat uvnitř a na plášti budovy. </w:t>
      </w:r>
      <w:r w:rsidR="001A75DD">
        <w:rPr>
          <w:rFonts w:ascii="Arial" w:hAnsi="Arial" w:cs="Arial"/>
          <w:sz w:val="20"/>
          <w:szCs w:val="20"/>
        </w:rPr>
        <w:t>Jedná se o stávající budovu uvnitř uzavřeného vězeňského areálu. Okolní plochy jsou z větší části zpevněné a částečně zatravněné</w:t>
      </w:r>
      <w:r w:rsidR="002413C0">
        <w:rPr>
          <w:rFonts w:ascii="Arial" w:hAnsi="Arial" w:cs="Arial"/>
          <w:sz w:val="20"/>
          <w:szCs w:val="20"/>
        </w:rPr>
        <w:t xml:space="preserve"> v mírném spádu k jihu</w:t>
      </w:r>
      <w:r w:rsidR="001A75DD">
        <w:rPr>
          <w:rFonts w:ascii="Arial" w:hAnsi="Arial" w:cs="Arial"/>
          <w:sz w:val="20"/>
          <w:szCs w:val="20"/>
        </w:rPr>
        <w:t xml:space="preserve">. </w:t>
      </w:r>
      <w:r w:rsidR="002413C0">
        <w:rPr>
          <w:rFonts w:ascii="Arial" w:hAnsi="Arial" w:cs="Arial"/>
          <w:sz w:val="20"/>
          <w:szCs w:val="20"/>
        </w:rPr>
        <w:t xml:space="preserve">Celá popisovaná část areálu v okolí budovy je v zářezu. Severně od budovy je svah dělený několika řadami oplocení. </w:t>
      </w:r>
      <w:r w:rsidR="001A75DD">
        <w:rPr>
          <w:rFonts w:ascii="Arial" w:hAnsi="Arial" w:cs="Arial"/>
          <w:sz w:val="20"/>
          <w:szCs w:val="20"/>
        </w:rPr>
        <w:t xml:space="preserve">Jedná se o </w:t>
      </w:r>
      <w:r w:rsidR="0031686C">
        <w:rPr>
          <w:rFonts w:ascii="Arial" w:hAnsi="Arial" w:cs="Arial"/>
          <w:sz w:val="20"/>
          <w:szCs w:val="20"/>
        </w:rPr>
        <w:t>areál bývalého kamenouhelného dolu.</w:t>
      </w:r>
      <w:r w:rsidR="001A75DD">
        <w:rPr>
          <w:rFonts w:ascii="Arial" w:hAnsi="Arial" w:cs="Arial"/>
          <w:sz w:val="20"/>
          <w:szCs w:val="20"/>
        </w:rPr>
        <w:t xml:space="preserve"> </w:t>
      </w:r>
      <w:r w:rsidR="0031686C">
        <w:rPr>
          <w:rFonts w:ascii="Arial" w:hAnsi="Arial" w:cs="Arial"/>
          <w:sz w:val="20"/>
          <w:szCs w:val="20"/>
        </w:rPr>
        <w:t xml:space="preserve">Změna stavby spočívá ve vestavbě vnitřních dispozic a výměně části opláštění. </w:t>
      </w:r>
      <w:r w:rsidR="002413C0">
        <w:rPr>
          <w:rFonts w:ascii="Arial" w:hAnsi="Arial" w:cs="Arial"/>
          <w:sz w:val="20"/>
          <w:szCs w:val="20"/>
        </w:rPr>
        <w:t xml:space="preserve">Stavbou nebude významně zasahováno do exteriérů vyjma nových </w:t>
      </w:r>
      <w:r w:rsidR="00A9177D">
        <w:rPr>
          <w:rFonts w:ascii="Arial" w:hAnsi="Arial" w:cs="Arial"/>
          <w:sz w:val="20"/>
          <w:szCs w:val="20"/>
        </w:rPr>
        <w:t>venkovních domovních vedení vody a kanalizace napojovaných</w:t>
      </w:r>
      <w:r w:rsidR="002413C0">
        <w:rPr>
          <w:rFonts w:ascii="Arial" w:hAnsi="Arial" w:cs="Arial"/>
          <w:sz w:val="20"/>
          <w:szCs w:val="20"/>
        </w:rPr>
        <w:t xml:space="preserve"> na </w:t>
      </w:r>
      <w:r w:rsidR="00A9177D">
        <w:rPr>
          <w:rFonts w:ascii="Arial" w:hAnsi="Arial" w:cs="Arial"/>
          <w:sz w:val="20"/>
          <w:szCs w:val="20"/>
        </w:rPr>
        <w:t xml:space="preserve">stávající </w:t>
      </w:r>
      <w:r w:rsidR="002413C0">
        <w:rPr>
          <w:rFonts w:ascii="Arial" w:hAnsi="Arial" w:cs="Arial"/>
          <w:sz w:val="20"/>
          <w:szCs w:val="20"/>
        </w:rPr>
        <w:t>technickou infrastrukturu a drobné terénní úpravy související se zateplením soklu a přeložením okapového chodníku.</w:t>
      </w:r>
      <w:r w:rsidR="004A7018">
        <w:rPr>
          <w:rFonts w:ascii="Arial" w:hAnsi="Arial" w:cs="Arial"/>
          <w:sz w:val="20"/>
          <w:szCs w:val="20"/>
        </w:rPr>
        <w:t xml:space="preserve"> Dále bude vně budovy realizováno nové oplocení.</w:t>
      </w:r>
    </w:p>
    <w:p w:rsidR="007E005F" w:rsidRPr="000B5116" w:rsidRDefault="007E005F" w:rsidP="007E005F">
      <w:pPr>
        <w:spacing w:after="100"/>
        <w:ind w:firstLine="708"/>
        <w:contextualSpacing/>
        <w:jc w:val="both"/>
        <w:rPr>
          <w:rFonts w:ascii="Arial" w:hAnsi="Arial" w:cs="Arial"/>
          <w:sz w:val="20"/>
          <w:szCs w:val="20"/>
        </w:rPr>
      </w:pPr>
      <w:r>
        <w:rPr>
          <w:rFonts w:ascii="Arial" w:hAnsi="Arial" w:cs="Arial"/>
          <w:sz w:val="20"/>
          <w:szCs w:val="20"/>
        </w:rPr>
        <w:t>Stávající budova, na které bude probíhat změna dokončené stavby - stavební úpravy je na pozemku st.p.č. 215 je v katastru nemovitostí veden jako zastavěná plocha a nádvoří, okolní pozemek p.p.č. 712/12, na kterém bude realizováno nové oplocení a nové venkovní domovní vedení vody a kanalizace je v katastru nemovitostí veden jako manipulační plocha – ostatní plocha.</w:t>
      </w:r>
      <w:r>
        <w:rPr>
          <w:rFonts w:ascii="Arial" w:hAnsi="Arial" w:cs="Arial"/>
          <w:bCs/>
          <w:iCs/>
          <w:spacing w:val="-1"/>
          <w:sz w:val="20"/>
          <w:szCs w:val="20"/>
        </w:rPr>
        <w:t xml:space="preserve"> Oba pozemky jsou </w:t>
      </w:r>
      <w:r>
        <w:rPr>
          <w:rFonts w:ascii="Arial" w:hAnsi="Arial" w:cs="Arial"/>
          <w:sz w:val="20"/>
          <w:szCs w:val="20"/>
        </w:rPr>
        <w:t xml:space="preserve">v k.ú. Odolov </w:t>
      </w:r>
      <w:r>
        <w:rPr>
          <w:rFonts w:ascii="Arial" w:hAnsi="Arial" w:cs="Arial"/>
          <w:sz w:val="20"/>
          <w:szCs w:val="20"/>
          <w:lang w:val="en-US"/>
        </w:rPr>
        <w:t>[</w:t>
      </w:r>
      <w:r>
        <w:rPr>
          <w:rFonts w:ascii="Arial" w:hAnsi="Arial" w:cs="Arial"/>
          <w:sz w:val="20"/>
          <w:szCs w:val="20"/>
        </w:rPr>
        <w:t xml:space="preserve">756601] a dle platného územního plánu Malých Svatoňovic jsou funkčně vymezeny jako </w:t>
      </w:r>
      <w:r w:rsidR="00B259F2">
        <w:rPr>
          <w:rFonts w:ascii="Arial" w:hAnsi="Arial" w:cs="Arial"/>
          <w:b/>
          <w:sz w:val="20"/>
          <w:szCs w:val="20"/>
        </w:rPr>
        <w:t>p</w:t>
      </w:r>
      <w:r w:rsidRPr="002413C0">
        <w:rPr>
          <w:rFonts w:ascii="Arial" w:hAnsi="Arial" w:cs="Arial"/>
          <w:b/>
          <w:sz w:val="20"/>
          <w:szCs w:val="20"/>
        </w:rPr>
        <w:t>lochy specifické</w:t>
      </w:r>
      <w:r>
        <w:rPr>
          <w:rFonts w:ascii="Arial" w:hAnsi="Arial" w:cs="Arial"/>
          <w:b/>
          <w:sz w:val="20"/>
          <w:szCs w:val="20"/>
        </w:rPr>
        <w:t xml:space="preserve"> </w:t>
      </w:r>
      <w:r w:rsidRPr="00C01484">
        <w:rPr>
          <w:rFonts w:ascii="Arial" w:hAnsi="Arial" w:cs="Arial"/>
          <w:sz w:val="20"/>
          <w:szCs w:val="20"/>
        </w:rPr>
        <w:t>vymezené jako věznice a pro stavby podmiňující funkci věznice.</w:t>
      </w:r>
    </w:p>
    <w:p w:rsidR="008767CB" w:rsidRDefault="008767CB" w:rsidP="00617D05">
      <w:pPr>
        <w:spacing w:before="100"/>
        <w:contextualSpacing/>
        <w:jc w:val="both"/>
        <w:rPr>
          <w:rFonts w:ascii="Arial" w:hAnsi="Arial" w:cs="Arial"/>
          <w:sz w:val="20"/>
          <w:szCs w:val="20"/>
        </w:rPr>
      </w:pPr>
    </w:p>
    <w:p w:rsidR="0094744C" w:rsidRPr="00DE48BE" w:rsidRDefault="00DE2724" w:rsidP="00617D05">
      <w:pPr>
        <w:pStyle w:val="Odstavecseseznamem"/>
        <w:widowControl w:val="0"/>
        <w:numPr>
          <w:ilvl w:val="0"/>
          <w:numId w:val="8"/>
        </w:numPr>
        <w:ind w:left="709" w:hanging="709"/>
        <w:jc w:val="both"/>
        <w:rPr>
          <w:rFonts w:ascii="Arial" w:hAnsi="Arial" w:cs="Arial"/>
          <w:b/>
          <w:sz w:val="20"/>
          <w:szCs w:val="20"/>
        </w:rPr>
      </w:pPr>
      <w:r>
        <w:rPr>
          <w:rFonts w:ascii="Arial" w:hAnsi="Arial" w:cs="Arial"/>
          <w:b/>
          <w:sz w:val="20"/>
          <w:szCs w:val="20"/>
        </w:rPr>
        <w:t>vý</w:t>
      </w:r>
      <w:r w:rsidR="0094744C" w:rsidRPr="00DE48BE">
        <w:rPr>
          <w:rFonts w:ascii="Arial" w:hAnsi="Arial" w:cs="Arial"/>
          <w:b/>
          <w:sz w:val="20"/>
          <w:szCs w:val="20"/>
        </w:rPr>
        <w:t>čet a závěry provedených průzkumů a rozborů (geologický prů</w:t>
      </w:r>
      <w:r w:rsidR="00DE48BE" w:rsidRPr="00DE48BE">
        <w:rPr>
          <w:rFonts w:ascii="Arial" w:hAnsi="Arial" w:cs="Arial"/>
          <w:b/>
          <w:sz w:val="20"/>
          <w:szCs w:val="20"/>
        </w:rPr>
        <w:t xml:space="preserve">zkum, </w:t>
      </w:r>
      <w:r w:rsidR="0094744C" w:rsidRPr="00DE48BE">
        <w:rPr>
          <w:rFonts w:ascii="Arial" w:hAnsi="Arial" w:cs="Arial"/>
          <w:b/>
          <w:sz w:val="20"/>
          <w:szCs w:val="20"/>
        </w:rPr>
        <w:t>hydrogeologický průzkum, stavebně historický průzkum apod.),</w:t>
      </w:r>
    </w:p>
    <w:p w:rsidR="0094744C" w:rsidRDefault="0094744C" w:rsidP="00617D05">
      <w:pPr>
        <w:pStyle w:val="Odstavecseseznamem"/>
        <w:ind w:left="709"/>
        <w:jc w:val="both"/>
        <w:rPr>
          <w:rFonts w:ascii="Arial" w:hAnsi="Arial" w:cs="Arial"/>
          <w:sz w:val="20"/>
          <w:szCs w:val="20"/>
        </w:rPr>
      </w:pPr>
    </w:p>
    <w:p w:rsidR="00245DB3" w:rsidRDefault="00245DB3" w:rsidP="00245DB3">
      <w:pPr>
        <w:ind w:left="748"/>
        <w:jc w:val="both"/>
        <w:rPr>
          <w:rFonts w:ascii="Arial" w:hAnsi="Arial" w:cs="Arial"/>
          <w:sz w:val="20"/>
          <w:szCs w:val="20"/>
        </w:rPr>
      </w:pPr>
      <w:r w:rsidRPr="000E1391">
        <w:rPr>
          <w:rFonts w:ascii="Arial" w:hAnsi="Arial" w:cs="Arial"/>
          <w:sz w:val="20"/>
          <w:szCs w:val="20"/>
        </w:rPr>
        <w:t>prohlídka místa stavby</w:t>
      </w:r>
    </w:p>
    <w:p w:rsidR="00245DB3" w:rsidRPr="000E1391" w:rsidRDefault="00245DB3" w:rsidP="00245DB3">
      <w:pPr>
        <w:ind w:left="748"/>
        <w:jc w:val="both"/>
        <w:rPr>
          <w:rFonts w:ascii="Arial" w:hAnsi="Arial" w:cs="Arial"/>
          <w:sz w:val="20"/>
          <w:szCs w:val="20"/>
        </w:rPr>
      </w:pPr>
      <w:r>
        <w:rPr>
          <w:rFonts w:ascii="Arial" w:hAnsi="Arial" w:cs="Arial"/>
          <w:sz w:val="20"/>
          <w:szCs w:val="20"/>
        </w:rPr>
        <w:t>projektová dokumentace stavby</w:t>
      </w:r>
    </w:p>
    <w:p w:rsidR="00245DB3" w:rsidRPr="000E1391" w:rsidRDefault="00245DB3" w:rsidP="00245DB3">
      <w:pPr>
        <w:ind w:left="748"/>
        <w:jc w:val="both"/>
        <w:rPr>
          <w:rFonts w:ascii="Arial" w:hAnsi="Arial" w:cs="Arial"/>
          <w:sz w:val="20"/>
          <w:szCs w:val="20"/>
        </w:rPr>
      </w:pPr>
      <w:r w:rsidRPr="000E1391">
        <w:rPr>
          <w:rFonts w:ascii="Arial" w:hAnsi="Arial" w:cs="Arial"/>
          <w:sz w:val="20"/>
          <w:szCs w:val="20"/>
        </w:rPr>
        <w:t>zadání a požadavky investora</w:t>
      </w:r>
    </w:p>
    <w:p w:rsidR="00245DB3" w:rsidRDefault="00245DB3" w:rsidP="00245DB3">
      <w:pPr>
        <w:ind w:left="748"/>
        <w:jc w:val="both"/>
        <w:rPr>
          <w:rFonts w:ascii="Arial" w:hAnsi="Arial" w:cs="Arial"/>
          <w:sz w:val="20"/>
          <w:szCs w:val="20"/>
        </w:rPr>
      </w:pPr>
      <w:r w:rsidRPr="000E1391">
        <w:rPr>
          <w:rFonts w:ascii="Arial" w:hAnsi="Arial" w:cs="Arial"/>
          <w:sz w:val="20"/>
          <w:szCs w:val="20"/>
        </w:rPr>
        <w:t>příslušné ČSN a OTP</w:t>
      </w:r>
    </w:p>
    <w:p w:rsidR="00245DB3" w:rsidRDefault="00245DB3" w:rsidP="00245DB3">
      <w:pPr>
        <w:ind w:left="748"/>
        <w:jc w:val="both"/>
        <w:rPr>
          <w:rFonts w:ascii="Arial" w:hAnsi="Arial" w:cs="Arial"/>
          <w:sz w:val="20"/>
          <w:szCs w:val="20"/>
        </w:rPr>
      </w:pPr>
      <w:r>
        <w:rPr>
          <w:rFonts w:ascii="Arial" w:hAnsi="Arial" w:cs="Arial"/>
          <w:sz w:val="20"/>
          <w:szCs w:val="20"/>
        </w:rPr>
        <w:t>zaměření stavby</w:t>
      </w:r>
    </w:p>
    <w:p w:rsidR="0094744C" w:rsidRDefault="0094744C" w:rsidP="00617D05">
      <w:pPr>
        <w:pStyle w:val="Odstavecseseznamem"/>
        <w:ind w:left="709"/>
        <w:jc w:val="both"/>
        <w:rPr>
          <w:rFonts w:ascii="Arial" w:hAnsi="Arial" w:cs="Arial"/>
          <w:sz w:val="20"/>
          <w:szCs w:val="20"/>
        </w:rPr>
      </w:pPr>
    </w:p>
    <w:p w:rsidR="0015118B" w:rsidRPr="00DE48BE" w:rsidRDefault="0015118B" w:rsidP="00617D05">
      <w:pPr>
        <w:pStyle w:val="Odstavecseseznamem"/>
        <w:widowControl w:val="0"/>
        <w:numPr>
          <w:ilvl w:val="0"/>
          <w:numId w:val="8"/>
        </w:numPr>
        <w:spacing w:before="240" w:after="100"/>
        <w:ind w:left="709" w:hanging="709"/>
        <w:jc w:val="both"/>
        <w:rPr>
          <w:rFonts w:ascii="Arial" w:hAnsi="Arial" w:cs="Arial"/>
          <w:b/>
          <w:sz w:val="20"/>
          <w:szCs w:val="20"/>
        </w:rPr>
      </w:pPr>
      <w:r w:rsidRPr="00DE48BE">
        <w:rPr>
          <w:rFonts w:ascii="Arial" w:hAnsi="Arial" w:cs="Arial"/>
          <w:b/>
          <w:sz w:val="20"/>
          <w:szCs w:val="20"/>
        </w:rPr>
        <w:t>stávající a ochranná bezpečnostní pásma</w:t>
      </w:r>
    </w:p>
    <w:p w:rsidR="0094744C" w:rsidRDefault="0094744C" w:rsidP="00617D05">
      <w:pPr>
        <w:pStyle w:val="Odstavecseseznamem"/>
        <w:ind w:left="0"/>
        <w:jc w:val="both"/>
        <w:rPr>
          <w:rFonts w:ascii="Arial" w:hAnsi="Arial" w:cs="Arial"/>
          <w:color w:val="00B0F0"/>
          <w:sz w:val="20"/>
          <w:szCs w:val="20"/>
        </w:rPr>
      </w:pPr>
    </w:p>
    <w:p w:rsidR="00C01484" w:rsidRDefault="00C01484" w:rsidP="00C01484">
      <w:pPr>
        <w:pStyle w:val="Odstavecseseznamem"/>
        <w:ind w:left="0"/>
        <w:jc w:val="both"/>
        <w:rPr>
          <w:rFonts w:ascii="Arial" w:hAnsi="Arial" w:cs="Arial"/>
          <w:color w:val="00B0F0"/>
          <w:sz w:val="20"/>
          <w:szCs w:val="20"/>
        </w:rPr>
      </w:pPr>
    </w:p>
    <w:p w:rsidR="00C01484" w:rsidRDefault="00C01484" w:rsidP="00C01484">
      <w:pPr>
        <w:spacing w:after="100"/>
        <w:ind w:firstLine="708"/>
        <w:contextualSpacing/>
        <w:jc w:val="both"/>
        <w:rPr>
          <w:rFonts w:ascii="Arial" w:hAnsi="Arial" w:cs="Arial"/>
          <w:sz w:val="20"/>
          <w:szCs w:val="20"/>
        </w:rPr>
      </w:pPr>
      <w:r>
        <w:rPr>
          <w:rFonts w:ascii="Arial" w:hAnsi="Arial" w:cs="Arial"/>
          <w:sz w:val="20"/>
          <w:szCs w:val="20"/>
        </w:rPr>
        <w:t>Na stavbě musí být před zahájením prací vytyčeny všechny sítě jak podzemní tak nadzemní vedoucí přes pozemek stavby p.č. 712/12 a to zejména vodovod, kanalizace, sdělovací vedení, elektrické vedení a vedení plynu včetně vytýčení polohy areálového energokanálu a další. Bude zjištěna poloha a hloubka vedení pomocí ručně kopaných příčných sond!!! Vedení budou fotograficky a písemně do stavebního deníku zadokumentována. Dále bude průběh těchto vedení na pozemcích stavby trvale (min. po dobu výstavby) vyznačen a to takovým způsobem, aby nedošlo k případnému posunu nebo zničení těchto značek!!! V případě znehodnocení označení bude nutné tato vedení vytyčit znovu!!! Vytyčovací činnosti-ručně kopaných příčných sond a práce v ochranných pásmech těchto vedení apod. musí být vždy prováděny v souladu s podmínkami a vědomím správců jednotlivých vedení a vždy oprávněnou osobou, nebo osobou k těmto činnostem pověřenou a řádně proškolenou!!!</w:t>
      </w:r>
    </w:p>
    <w:p w:rsidR="00C01484" w:rsidRDefault="00C01484" w:rsidP="00C01484">
      <w:pPr>
        <w:spacing w:after="100"/>
        <w:ind w:firstLine="708"/>
        <w:contextualSpacing/>
        <w:jc w:val="both"/>
        <w:rPr>
          <w:rFonts w:ascii="Arial" w:hAnsi="Arial" w:cs="Arial"/>
          <w:sz w:val="20"/>
          <w:szCs w:val="20"/>
        </w:rPr>
      </w:pPr>
    </w:p>
    <w:p w:rsidR="00C01484" w:rsidRDefault="00C01484" w:rsidP="00C01484">
      <w:pPr>
        <w:tabs>
          <w:tab w:val="left" w:pos="1021"/>
        </w:tabs>
        <w:ind w:firstLine="709"/>
        <w:jc w:val="both"/>
        <w:rPr>
          <w:rFonts w:ascii="Arial" w:hAnsi="Arial" w:cs="Arial"/>
          <w:sz w:val="20"/>
          <w:szCs w:val="20"/>
        </w:rPr>
      </w:pPr>
    </w:p>
    <w:p w:rsidR="00C01484" w:rsidRPr="00322571" w:rsidRDefault="00C01484" w:rsidP="00C01484">
      <w:pPr>
        <w:autoSpaceDE w:val="0"/>
        <w:autoSpaceDN w:val="0"/>
        <w:adjustRightInd w:val="0"/>
        <w:jc w:val="both"/>
        <w:rPr>
          <w:rFonts w:ascii="Arial" w:eastAsiaTheme="minorHAnsi" w:hAnsi="Arial" w:cs="Arial"/>
          <w:color w:val="000000"/>
          <w:sz w:val="20"/>
          <w:szCs w:val="20"/>
          <w:lang w:eastAsia="en-US"/>
        </w:rPr>
      </w:pPr>
      <w:r w:rsidRPr="00322571">
        <w:rPr>
          <w:rFonts w:ascii="Arial" w:eastAsiaTheme="minorHAnsi" w:hAnsi="Arial" w:cs="Arial"/>
          <w:color w:val="000000"/>
          <w:sz w:val="20"/>
          <w:szCs w:val="20"/>
          <w:lang w:eastAsia="en-US"/>
        </w:rPr>
        <w:t xml:space="preserve">PŘED ZAHÁJENÍM ZEMNÍCH PRACÍ JE NUTNÉ, ABY INVESTOR (STAVEBNÍK) ZAJISTIL - POŽÁDAL MAJITELE A SPRÁVCE PODZEMNÍCH VEDENÍ O JEJICH VYTÝČENÍ A DOZOR PŘI PROVÁDĚNÍ ZEMNÍCH PRACÍ. V PŘÍPADĚ NALEZENÍ STÁVAJÍCÍHO VEDENÍ V SOUBĚHU NEBO PŘI KŘÍŽENÍ S NAVRHOVANOU STAVBOU ZEJMÉNA OPLOCENÍM BUDE NUTNÉ UPRAVIT POLOHU SLOUPKŮ OPLOCENÍ A V OCHRANNÝCH PÁSMECH JEDNOTLIVÝCH VEDENÍ BUDOU NUTNÉ PRÁCE </w:t>
      </w:r>
      <w:r>
        <w:rPr>
          <w:rFonts w:ascii="Arial" w:eastAsiaTheme="minorHAnsi" w:hAnsi="Arial" w:cs="Arial"/>
          <w:color w:val="000000"/>
          <w:sz w:val="20"/>
          <w:szCs w:val="20"/>
          <w:lang w:eastAsia="en-US"/>
        </w:rPr>
        <w:t>P</w:t>
      </w:r>
      <w:r w:rsidRPr="00322571">
        <w:rPr>
          <w:rFonts w:ascii="Arial" w:eastAsiaTheme="minorHAnsi" w:hAnsi="Arial" w:cs="Arial"/>
          <w:color w:val="000000"/>
          <w:sz w:val="20"/>
          <w:szCs w:val="20"/>
          <w:lang w:eastAsia="en-US"/>
        </w:rPr>
        <w:t xml:space="preserve">ROVÁDĚNY VÝHRADNĚ RUČNĚ A ZA DOZORU JEDNOTLIVÝCH SPRÁVCŮ DOTČENÝCH VEDENÍ!!! (DOPORUČUJE SE PRO ZPŘESNĚNÍ VYTÝČENÉHO VEDENÍ PROVÉST RUČNĚ KOPANÉ PŘÍČNÉ SONDY PRO PŘESNÉ ZJIŠTĚNÍ POLOHY A HLOUBKY TĚCHTO VEDENÍ. DÁLE BUDE NUTNÉ </w:t>
      </w:r>
    </w:p>
    <w:p w:rsidR="00C01484" w:rsidRPr="00322571" w:rsidRDefault="00C01484" w:rsidP="00C01484">
      <w:pPr>
        <w:tabs>
          <w:tab w:val="left" w:pos="1021"/>
        </w:tabs>
        <w:ind w:firstLine="709"/>
        <w:jc w:val="both"/>
        <w:rPr>
          <w:rFonts w:ascii="Arial" w:hAnsi="Arial" w:cs="Arial"/>
          <w:sz w:val="20"/>
          <w:szCs w:val="20"/>
        </w:rPr>
      </w:pPr>
      <w:r w:rsidRPr="00322571">
        <w:rPr>
          <w:rFonts w:ascii="Arial" w:eastAsiaTheme="minorHAnsi" w:hAnsi="Arial" w:cs="Arial"/>
          <w:color w:val="000000"/>
          <w:sz w:val="20"/>
          <w:szCs w:val="20"/>
          <w:lang w:eastAsia="en-US"/>
        </w:rPr>
        <w:t xml:space="preserve">TYTO SÍTĚ ZABEZPEČIT TAKOVÝM ZPŮSOBEM, ABY NEDOŠLO K ÚRAZU </w:t>
      </w:r>
      <w:r>
        <w:rPr>
          <w:rFonts w:ascii="Arial" w:eastAsiaTheme="minorHAnsi" w:hAnsi="Arial" w:cs="Arial"/>
          <w:color w:val="000000"/>
          <w:sz w:val="20"/>
          <w:szCs w:val="20"/>
          <w:lang w:eastAsia="en-US"/>
        </w:rPr>
        <w:t xml:space="preserve">NEBO POŠKOZENÍ DANÉHO VEDENÍ. V </w:t>
      </w:r>
      <w:r w:rsidRPr="00322571">
        <w:rPr>
          <w:rFonts w:ascii="Arial" w:eastAsiaTheme="minorHAnsi" w:hAnsi="Arial" w:cs="Arial"/>
          <w:color w:val="000000"/>
          <w:sz w:val="20"/>
          <w:szCs w:val="20"/>
          <w:lang w:eastAsia="en-US"/>
        </w:rPr>
        <w:t>OCHRANNÝCH PÁSMECH SÍTÍ TECHNICKÉ INFRASTRUKTURY JE MOŽNÉ PRACOVAT PO OPATŘENÍ SOUHLASŮ JEDNOTLIVÝCH SPRÁVCŮ TĚCHTO VEDENÍ ZPŮSOBEM, KTERÝ  KONKRÉTNÍ SPRÁVCE STANOV</w:t>
      </w:r>
      <w:r>
        <w:rPr>
          <w:rFonts w:ascii="Arial" w:eastAsiaTheme="minorHAnsi" w:hAnsi="Arial" w:cs="Arial"/>
          <w:color w:val="000000"/>
          <w:sz w:val="20"/>
          <w:szCs w:val="20"/>
          <w:lang w:eastAsia="en-US"/>
        </w:rPr>
        <w:t>Í</w:t>
      </w:r>
      <w:r w:rsidRPr="00322571">
        <w:rPr>
          <w:rFonts w:ascii="Arial" w:eastAsiaTheme="minorHAnsi" w:hAnsi="Arial" w:cs="Arial"/>
          <w:color w:val="000000"/>
          <w:sz w:val="20"/>
          <w:szCs w:val="20"/>
          <w:lang w:eastAsia="en-US"/>
        </w:rPr>
        <w:t>!!!</w:t>
      </w:r>
    </w:p>
    <w:p w:rsidR="001A7771" w:rsidRPr="008767CB" w:rsidRDefault="001A7771" w:rsidP="00617D05">
      <w:pPr>
        <w:pStyle w:val="Odstavecseseznamem"/>
        <w:ind w:left="0" w:firstLine="708"/>
        <w:jc w:val="both"/>
        <w:rPr>
          <w:rFonts w:ascii="Arial" w:hAnsi="Arial" w:cs="Arial"/>
          <w:color w:val="FF0000"/>
          <w:sz w:val="20"/>
          <w:szCs w:val="20"/>
        </w:rPr>
      </w:pPr>
    </w:p>
    <w:p w:rsidR="0015118B" w:rsidRPr="00DE48BE" w:rsidRDefault="0015118B" w:rsidP="00617D05">
      <w:pPr>
        <w:pStyle w:val="Odstavecseseznamem"/>
        <w:widowControl w:val="0"/>
        <w:numPr>
          <w:ilvl w:val="0"/>
          <w:numId w:val="8"/>
        </w:numPr>
        <w:spacing w:before="240" w:after="100"/>
        <w:ind w:left="709" w:hanging="709"/>
        <w:jc w:val="both"/>
        <w:rPr>
          <w:rFonts w:ascii="Arial" w:hAnsi="Arial" w:cs="Arial"/>
          <w:b/>
          <w:sz w:val="20"/>
          <w:szCs w:val="20"/>
        </w:rPr>
      </w:pPr>
      <w:r w:rsidRPr="00DE48BE">
        <w:rPr>
          <w:rFonts w:ascii="Arial" w:hAnsi="Arial" w:cs="Arial"/>
          <w:b/>
          <w:sz w:val="20"/>
          <w:szCs w:val="20"/>
        </w:rPr>
        <w:t>poloha vzhledem k záplavovému území, poddolovanému území apod.,</w:t>
      </w:r>
    </w:p>
    <w:p w:rsidR="004761E0" w:rsidRDefault="004761E0" w:rsidP="0011598B">
      <w:pPr>
        <w:pStyle w:val="Odstavecseseznamem"/>
        <w:ind w:left="709"/>
        <w:jc w:val="both"/>
        <w:rPr>
          <w:rFonts w:ascii="Arial" w:hAnsi="Arial" w:cs="Arial"/>
          <w:i/>
          <w:sz w:val="20"/>
          <w:szCs w:val="20"/>
          <w:u w:val="single"/>
        </w:rPr>
      </w:pPr>
    </w:p>
    <w:p w:rsidR="0011598B" w:rsidRPr="0011598B" w:rsidRDefault="0011598B" w:rsidP="0011598B">
      <w:pPr>
        <w:pStyle w:val="Odstavecseseznamem"/>
        <w:ind w:left="709"/>
        <w:jc w:val="both"/>
        <w:rPr>
          <w:rFonts w:ascii="Arial" w:hAnsi="Arial" w:cs="Arial"/>
          <w:sz w:val="20"/>
          <w:szCs w:val="20"/>
        </w:rPr>
      </w:pPr>
      <w:r w:rsidRPr="0011598B">
        <w:rPr>
          <w:rFonts w:ascii="Arial" w:hAnsi="Arial" w:cs="Arial"/>
          <w:i/>
          <w:sz w:val="20"/>
          <w:szCs w:val="20"/>
          <w:u w:val="single"/>
        </w:rPr>
        <w:t>Ochrana území-záplavové území</w:t>
      </w:r>
    </w:p>
    <w:p w:rsidR="0011598B" w:rsidRPr="0011598B" w:rsidRDefault="0011598B" w:rsidP="0011598B">
      <w:pPr>
        <w:pStyle w:val="Odstavecseseznamem"/>
        <w:ind w:left="1065"/>
        <w:jc w:val="both"/>
        <w:rPr>
          <w:rFonts w:ascii="Arial" w:hAnsi="Arial" w:cs="Arial"/>
          <w:sz w:val="20"/>
          <w:szCs w:val="20"/>
        </w:rPr>
      </w:pPr>
    </w:p>
    <w:p w:rsidR="00C01484" w:rsidRDefault="00C01484" w:rsidP="00C01484">
      <w:pPr>
        <w:ind w:firstLine="709"/>
        <w:jc w:val="both"/>
        <w:rPr>
          <w:rFonts w:ascii="Arial" w:hAnsi="Arial" w:cs="Arial"/>
          <w:i/>
          <w:sz w:val="20"/>
          <w:szCs w:val="20"/>
          <w:u w:val="single"/>
        </w:rPr>
      </w:pPr>
      <w:r>
        <w:rPr>
          <w:rFonts w:ascii="Arial" w:hAnsi="Arial" w:cs="Arial"/>
          <w:sz w:val="20"/>
          <w:szCs w:val="20"/>
        </w:rPr>
        <w:t>Stavba se dle dostupných povodňových map v mapovém portálu královehradeckého kraje nenachází v záplavovém území ani v aktivní zóně záplavy Q100.</w:t>
      </w:r>
    </w:p>
    <w:p w:rsidR="005F1F2C" w:rsidRDefault="005F1F2C" w:rsidP="002545DA">
      <w:pPr>
        <w:ind w:firstLine="708"/>
        <w:jc w:val="both"/>
        <w:outlineLvl w:val="4"/>
        <w:rPr>
          <w:rFonts w:ascii="Arial" w:hAnsi="Arial" w:cs="Arial"/>
          <w:i/>
          <w:sz w:val="20"/>
          <w:szCs w:val="20"/>
          <w:u w:val="single"/>
        </w:rPr>
      </w:pPr>
    </w:p>
    <w:p w:rsidR="00491851" w:rsidRDefault="00491851" w:rsidP="002545DA">
      <w:pPr>
        <w:ind w:firstLine="708"/>
        <w:jc w:val="both"/>
        <w:outlineLvl w:val="4"/>
        <w:rPr>
          <w:rFonts w:ascii="Arial" w:hAnsi="Arial" w:cs="Arial"/>
          <w:i/>
          <w:sz w:val="20"/>
          <w:szCs w:val="20"/>
          <w:u w:val="single"/>
        </w:rPr>
      </w:pPr>
    </w:p>
    <w:p w:rsidR="002545DA" w:rsidRDefault="002545DA" w:rsidP="002545DA">
      <w:pPr>
        <w:ind w:firstLine="708"/>
        <w:jc w:val="both"/>
        <w:outlineLvl w:val="4"/>
        <w:rPr>
          <w:rFonts w:ascii="Arial" w:hAnsi="Arial" w:cs="Arial"/>
          <w:i/>
          <w:sz w:val="20"/>
          <w:szCs w:val="20"/>
          <w:u w:val="single"/>
        </w:rPr>
      </w:pPr>
      <w:r w:rsidRPr="0091553A">
        <w:rPr>
          <w:rFonts w:ascii="Arial" w:hAnsi="Arial" w:cs="Arial"/>
          <w:i/>
          <w:sz w:val="20"/>
          <w:szCs w:val="20"/>
          <w:u w:val="single"/>
        </w:rPr>
        <w:t>Ochrana území z hlediska zákona č. 20/1987 Sb., o státní památkové péči</w:t>
      </w:r>
    </w:p>
    <w:p w:rsidR="002545DA" w:rsidRPr="0091553A" w:rsidRDefault="002545DA" w:rsidP="002545DA">
      <w:pPr>
        <w:ind w:firstLine="708"/>
        <w:jc w:val="both"/>
        <w:outlineLvl w:val="4"/>
        <w:rPr>
          <w:rFonts w:ascii="Arial" w:hAnsi="Arial" w:cs="Arial"/>
          <w:i/>
          <w:sz w:val="20"/>
          <w:szCs w:val="20"/>
          <w:u w:val="single"/>
        </w:rPr>
      </w:pPr>
    </w:p>
    <w:p w:rsidR="00C01484" w:rsidRPr="00604F98" w:rsidRDefault="00C01484" w:rsidP="00C01484">
      <w:pPr>
        <w:ind w:firstLine="708"/>
        <w:jc w:val="both"/>
        <w:rPr>
          <w:rFonts w:ascii="Arial" w:hAnsi="Arial" w:cs="Arial"/>
          <w:sz w:val="20"/>
          <w:szCs w:val="20"/>
        </w:rPr>
      </w:pPr>
      <w:r w:rsidRPr="00604F98">
        <w:rPr>
          <w:rFonts w:ascii="Arial" w:hAnsi="Arial" w:cs="Arial"/>
          <w:sz w:val="20"/>
          <w:szCs w:val="20"/>
        </w:rPr>
        <w:t>Navrženou stavbou se nepředpokládá dotčení kulturních památek, nemovitosti, které jsou kulturní památkou, ani památkových rezervací a zón včetně jejich ochranných pásem. Dle dostupných informací se stávající budova nenachází v lokalitě chráněné ve smyslu zákona č. 20/1987</w:t>
      </w:r>
      <w:r>
        <w:rPr>
          <w:rFonts w:ascii="Arial" w:hAnsi="Arial" w:cs="Arial"/>
          <w:sz w:val="20"/>
          <w:szCs w:val="20"/>
        </w:rPr>
        <w:t xml:space="preserve"> Sb., o státní památkové péči</w:t>
      </w:r>
      <w:r w:rsidRPr="00604F98">
        <w:rPr>
          <w:rFonts w:ascii="Arial" w:hAnsi="Arial" w:cs="Arial"/>
          <w:sz w:val="20"/>
          <w:szCs w:val="20"/>
        </w:rPr>
        <w:t xml:space="preserve">. </w:t>
      </w:r>
    </w:p>
    <w:p w:rsidR="00C01484" w:rsidRPr="00604F98" w:rsidRDefault="00C01484" w:rsidP="00C01484">
      <w:pPr>
        <w:ind w:firstLine="708"/>
        <w:jc w:val="both"/>
        <w:rPr>
          <w:rFonts w:ascii="Arial" w:hAnsi="Arial" w:cs="Arial"/>
          <w:sz w:val="20"/>
          <w:szCs w:val="20"/>
        </w:rPr>
      </w:pPr>
      <w:r>
        <w:rPr>
          <w:rFonts w:ascii="Arial" w:hAnsi="Arial" w:cs="Arial"/>
          <w:sz w:val="20"/>
          <w:szCs w:val="20"/>
        </w:rPr>
        <w:t>Řešená</w:t>
      </w:r>
      <w:r w:rsidRPr="00604F98">
        <w:rPr>
          <w:rFonts w:ascii="Arial" w:hAnsi="Arial" w:cs="Arial"/>
          <w:sz w:val="20"/>
          <w:szCs w:val="20"/>
        </w:rPr>
        <w:t xml:space="preserve"> </w:t>
      </w:r>
      <w:r>
        <w:rPr>
          <w:rFonts w:ascii="Arial" w:hAnsi="Arial" w:cs="Arial"/>
          <w:sz w:val="20"/>
          <w:szCs w:val="20"/>
        </w:rPr>
        <w:t xml:space="preserve">stavba </w:t>
      </w:r>
      <w:r w:rsidRPr="00604F98">
        <w:rPr>
          <w:rFonts w:ascii="Arial" w:hAnsi="Arial" w:cs="Arial"/>
          <w:sz w:val="20"/>
          <w:szCs w:val="20"/>
        </w:rPr>
        <w:t xml:space="preserve">není ve smyslu § 22 a § 23 zákona č. 20/1987 Sb., a dle </w:t>
      </w:r>
      <w:r>
        <w:rPr>
          <w:rFonts w:ascii="Arial" w:hAnsi="Arial" w:cs="Arial"/>
          <w:sz w:val="20"/>
          <w:szCs w:val="20"/>
        </w:rPr>
        <w:t>informací</w:t>
      </w:r>
      <w:r w:rsidRPr="00604F98">
        <w:rPr>
          <w:rFonts w:ascii="Arial" w:hAnsi="Arial" w:cs="Arial"/>
          <w:sz w:val="20"/>
          <w:szCs w:val="20"/>
        </w:rPr>
        <w:t xml:space="preserve"> zveřejněných </w:t>
      </w:r>
      <w:hyperlink r:id="rId8" w:history="1">
        <w:r w:rsidRPr="00604F98">
          <w:rPr>
            <w:rFonts w:ascii="Arial" w:hAnsi="Arial" w:cs="Arial"/>
            <w:sz w:val="20"/>
            <w:szCs w:val="20"/>
          </w:rPr>
          <w:t>http://www.npu.cz</w:t>
        </w:r>
      </w:hyperlink>
      <w:r w:rsidRPr="00604F98">
        <w:rPr>
          <w:rFonts w:ascii="Arial" w:hAnsi="Arial" w:cs="Arial"/>
          <w:sz w:val="20"/>
          <w:szCs w:val="20"/>
        </w:rPr>
        <w:t xml:space="preserve"> </w:t>
      </w:r>
      <w:r>
        <w:rPr>
          <w:rFonts w:ascii="Arial" w:hAnsi="Arial" w:cs="Arial"/>
          <w:sz w:val="20"/>
          <w:szCs w:val="20"/>
        </w:rPr>
        <w:t>v místě</w:t>
      </w:r>
      <w:r w:rsidRPr="00604F98">
        <w:rPr>
          <w:rFonts w:ascii="Arial" w:hAnsi="Arial" w:cs="Arial"/>
          <w:sz w:val="20"/>
          <w:szCs w:val="20"/>
        </w:rPr>
        <w:t xml:space="preserve"> s archeologickými nálezy</w:t>
      </w:r>
      <w:r>
        <w:rPr>
          <w:rFonts w:ascii="Arial" w:hAnsi="Arial" w:cs="Arial"/>
          <w:sz w:val="20"/>
          <w:szCs w:val="20"/>
        </w:rPr>
        <w:t>.</w:t>
      </w:r>
      <w:r w:rsidRPr="00604F98">
        <w:rPr>
          <w:rFonts w:ascii="Arial" w:hAnsi="Arial" w:cs="Arial"/>
          <w:sz w:val="20"/>
          <w:szCs w:val="20"/>
        </w:rPr>
        <w:t xml:space="preserve"> </w:t>
      </w:r>
      <w:r>
        <w:rPr>
          <w:rFonts w:ascii="Arial" w:hAnsi="Arial" w:cs="Arial"/>
          <w:sz w:val="20"/>
          <w:szCs w:val="20"/>
        </w:rPr>
        <w:t>P</w:t>
      </w:r>
      <w:r w:rsidRPr="00604F98">
        <w:rPr>
          <w:rFonts w:ascii="Arial" w:hAnsi="Arial" w:cs="Arial"/>
          <w:sz w:val="20"/>
          <w:szCs w:val="20"/>
        </w:rPr>
        <w:t>řesto, dojde-li k nálezu archeologického artefaktu, musí být učiněno oznámení dle § 22 a 23 zákona č. 20/1987 Sb., archeologickému ústavu Akademie věd ČR, nebo muzeu nejpozději druhého dne po archeologickém nálezu, buď přímo</w:t>
      </w:r>
      <w:r>
        <w:rPr>
          <w:rFonts w:ascii="Arial" w:hAnsi="Arial" w:cs="Arial"/>
          <w:sz w:val="20"/>
          <w:szCs w:val="20"/>
        </w:rPr>
        <w:t>,</w:t>
      </w:r>
      <w:r w:rsidRPr="00604F98">
        <w:rPr>
          <w:rFonts w:ascii="Arial" w:hAnsi="Arial" w:cs="Arial"/>
          <w:sz w:val="20"/>
          <w:szCs w:val="20"/>
        </w:rPr>
        <w:t xml:space="preserve"> nebo prostřednictvím obce a umožní oprávněné organizaci provést na dotčeném území záchranný archeologický výzkum.</w:t>
      </w:r>
    </w:p>
    <w:p w:rsidR="002545DA" w:rsidRDefault="002545DA" w:rsidP="002545DA">
      <w:pPr>
        <w:ind w:firstLine="708"/>
        <w:jc w:val="both"/>
        <w:outlineLvl w:val="4"/>
        <w:rPr>
          <w:rFonts w:ascii="Arial" w:hAnsi="Arial" w:cs="Arial"/>
          <w:sz w:val="20"/>
          <w:szCs w:val="20"/>
        </w:rPr>
      </w:pPr>
    </w:p>
    <w:p w:rsidR="002545DA" w:rsidRPr="004761E0" w:rsidRDefault="004761E0" w:rsidP="004761E0">
      <w:pPr>
        <w:pStyle w:val="Odstavecseseznamem"/>
        <w:ind w:left="709"/>
        <w:jc w:val="both"/>
        <w:rPr>
          <w:rFonts w:ascii="Arial" w:hAnsi="Arial" w:cs="Arial"/>
          <w:sz w:val="20"/>
          <w:szCs w:val="20"/>
        </w:rPr>
      </w:pPr>
      <w:r w:rsidRPr="0011598B">
        <w:rPr>
          <w:rFonts w:ascii="Arial" w:hAnsi="Arial" w:cs="Arial"/>
          <w:i/>
          <w:sz w:val="20"/>
          <w:szCs w:val="20"/>
          <w:u w:val="single"/>
        </w:rPr>
        <w:t>Ochrana území-</w:t>
      </w:r>
      <w:r>
        <w:rPr>
          <w:rFonts w:ascii="Arial" w:hAnsi="Arial" w:cs="Arial"/>
          <w:i/>
          <w:sz w:val="20"/>
          <w:szCs w:val="20"/>
          <w:u w:val="single"/>
        </w:rPr>
        <w:t>poddolované</w:t>
      </w:r>
      <w:r w:rsidRPr="0011598B">
        <w:rPr>
          <w:rFonts w:ascii="Arial" w:hAnsi="Arial" w:cs="Arial"/>
          <w:i/>
          <w:sz w:val="20"/>
          <w:szCs w:val="20"/>
          <w:u w:val="single"/>
        </w:rPr>
        <w:t xml:space="preserve"> území</w:t>
      </w:r>
      <w:r>
        <w:rPr>
          <w:rFonts w:ascii="Arial" w:hAnsi="Arial" w:cs="Arial"/>
          <w:i/>
          <w:sz w:val="20"/>
          <w:szCs w:val="20"/>
          <w:u w:val="single"/>
        </w:rPr>
        <w:t xml:space="preserve"> a další prvky ochrany území</w:t>
      </w:r>
    </w:p>
    <w:p w:rsidR="002545DA" w:rsidRDefault="002545DA" w:rsidP="002545DA">
      <w:pPr>
        <w:ind w:firstLine="708"/>
        <w:jc w:val="both"/>
        <w:outlineLvl w:val="4"/>
        <w:rPr>
          <w:rFonts w:ascii="Arial" w:hAnsi="Arial" w:cs="Arial"/>
          <w:sz w:val="20"/>
          <w:szCs w:val="20"/>
        </w:rPr>
      </w:pPr>
    </w:p>
    <w:p w:rsidR="00C01484" w:rsidRDefault="00C01484" w:rsidP="00C01484">
      <w:pPr>
        <w:spacing w:after="100"/>
        <w:ind w:firstLine="709"/>
        <w:jc w:val="both"/>
        <w:rPr>
          <w:rFonts w:ascii="Arial" w:hAnsi="Arial" w:cs="Arial"/>
          <w:sz w:val="20"/>
          <w:szCs w:val="20"/>
        </w:rPr>
      </w:pPr>
      <w:r w:rsidRPr="0094744C">
        <w:rPr>
          <w:rFonts w:ascii="Arial" w:hAnsi="Arial" w:cs="Arial"/>
          <w:sz w:val="20"/>
          <w:szCs w:val="20"/>
        </w:rPr>
        <w:t xml:space="preserve">Jedná se o oblast, kde </w:t>
      </w:r>
      <w:r>
        <w:rPr>
          <w:rFonts w:ascii="Arial" w:hAnsi="Arial" w:cs="Arial"/>
          <w:sz w:val="20"/>
          <w:szCs w:val="20"/>
        </w:rPr>
        <w:t>je</w:t>
      </w:r>
      <w:r w:rsidRPr="0094744C">
        <w:rPr>
          <w:rFonts w:ascii="Arial" w:hAnsi="Arial" w:cs="Arial"/>
          <w:sz w:val="20"/>
          <w:szCs w:val="20"/>
        </w:rPr>
        <w:t xml:space="preserve"> provozována důlní činnost</w:t>
      </w:r>
      <w:r>
        <w:rPr>
          <w:rFonts w:ascii="Arial" w:hAnsi="Arial" w:cs="Arial"/>
          <w:sz w:val="20"/>
          <w:szCs w:val="20"/>
        </w:rPr>
        <w:t>. Stavební úpravy stávající budovy nemají vliv na celkovou statickou únosnost a stabilitu objektu nacházejícím se v poddolovaném území – nebude zasahováno do stávajícího založení objektu. Oplocení a zpevněné plochy jsou navrženy, s ohledem na skutečnost že se jedná o poddolované území. Další prvky ochrany území nebyly zjištěny a nejsou známy.</w:t>
      </w:r>
    </w:p>
    <w:p w:rsidR="005F1F2C" w:rsidRPr="005F1F2C" w:rsidRDefault="00C01484" w:rsidP="00C01484">
      <w:pPr>
        <w:spacing w:after="100"/>
        <w:ind w:firstLine="709"/>
        <w:jc w:val="both"/>
        <w:rPr>
          <w:rFonts w:ascii="Arial" w:hAnsi="Arial" w:cs="Arial"/>
          <w:color w:val="FF0000"/>
          <w:sz w:val="20"/>
          <w:szCs w:val="20"/>
        </w:rPr>
      </w:pPr>
      <w:r w:rsidRPr="00FE69E3">
        <w:rPr>
          <w:rFonts w:ascii="Arial" w:hAnsi="Arial" w:cs="Arial"/>
          <w:sz w:val="20"/>
          <w:szCs w:val="20"/>
          <w:u w:val="single"/>
        </w:rPr>
        <w:t>Navrhovaný záměr nebude negativně ovlivňovat závazné prvky ochranných pásem stanovené právními předpisy české republiky.</w:t>
      </w:r>
    </w:p>
    <w:p w:rsidR="002545DA" w:rsidRPr="00FE69E3" w:rsidRDefault="002545DA" w:rsidP="002545DA">
      <w:pPr>
        <w:spacing w:after="100"/>
        <w:ind w:firstLine="709"/>
        <w:jc w:val="both"/>
        <w:rPr>
          <w:rFonts w:ascii="Arial" w:hAnsi="Arial" w:cs="Arial"/>
          <w:sz w:val="20"/>
          <w:szCs w:val="20"/>
          <w:u w:val="single"/>
        </w:rPr>
      </w:pPr>
      <w:r w:rsidRPr="00FE69E3">
        <w:rPr>
          <w:rFonts w:ascii="Arial" w:hAnsi="Arial" w:cs="Arial"/>
          <w:sz w:val="20"/>
          <w:szCs w:val="20"/>
          <w:u w:val="single"/>
        </w:rPr>
        <w:t xml:space="preserve">Navrhovaný záměr nebude </w:t>
      </w:r>
      <w:r w:rsidR="00CC761F" w:rsidRPr="00FE69E3">
        <w:rPr>
          <w:rFonts w:ascii="Arial" w:hAnsi="Arial" w:cs="Arial"/>
          <w:sz w:val="20"/>
          <w:szCs w:val="20"/>
          <w:u w:val="single"/>
        </w:rPr>
        <w:t xml:space="preserve">negativně </w:t>
      </w:r>
      <w:r w:rsidRPr="00FE69E3">
        <w:rPr>
          <w:rFonts w:ascii="Arial" w:hAnsi="Arial" w:cs="Arial"/>
          <w:sz w:val="20"/>
          <w:szCs w:val="20"/>
          <w:u w:val="single"/>
        </w:rPr>
        <w:t>ovlivňovat závazné prvky ochranných pásem stanovené právními předpisy české republiky.</w:t>
      </w:r>
    </w:p>
    <w:p w:rsidR="0015118B" w:rsidRPr="00DE48BE" w:rsidRDefault="0015118B" w:rsidP="00617D05">
      <w:pPr>
        <w:pStyle w:val="Odstavecseseznamem"/>
        <w:widowControl w:val="0"/>
        <w:numPr>
          <w:ilvl w:val="0"/>
          <w:numId w:val="8"/>
        </w:numPr>
        <w:spacing w:before="240" w:after="100"/>
        <w:ind w:left="709" w:hanging="709"/>
        <w:jc w:val="both"/>
        <w:rPr>
          <w:rFonts w:ascii="Arial" w:hAnsi="Arial" w:cs="Arial"/>
          <w:b/>
          <w:sz w:val="20"/>
          <w:szCs w:val="20"/>
        </w:rPr>
      </w:pPr>
      <w:r w:rsidRPr="00DE48BE">
        <w:rPr>
          <w:rFonts w:ascii="Arial" w:hAnsi="Arial" w:cs="Arial"/>
          <w:b/>
          <w:sz w:val="20"/>
          <w:szCs w:val="20"/>
        </w:rPr>
        <w:t>vliv stavby na okolní stavby a pozemky, ochrana okolí, vliv stavby na odtokové</w:t>
      </w:r>
      <w:r w:rsidR="00DF58F8" w:rsidRPr="00DE48BE">
        <w:rPr>
          <w:rFonts w:ascii="Arial" w:hAnsi="Arial" w:cs="Arial"/>
          <w:b/>
          <w:sz w:val="20"/>
          <w:szCs w:val="20"/>
        </w:rPr>
        <w:t xml:space="preserve"> </w:t>
      </w:r>
      <w:r w:rsidRPr="00DE48BE">
        <w:rPr>
          <w:rFonts w:ascii="Arial" w:hAnsi="Arial" w:cs="Arial"/>
          <w:b/>
          <w:sz w:val="20"/>
          <w:szCs w:val="20"/>
        </w:rPr>
        <w:t>poměry v území,</w:t>
      </w:r>
    </w:p>
    <w:p w:rsidR="00633DC7" w:rsidRPr="0094744C" w:rsidRDefault="00763554" w:rsidP="00617D05">
      <w:pPr>
        <w:tabs>
          <w:tab w:val="left" w:pos="0"/>
        </w:tabs>
        <w:ind w:firstLine="709"/>
        <w:jc w:val="both"/>
        <w:rPr>
          <w:rFonts w:ascii="Arial" w:hAnsi="Arial" w:cs="Arial"/>
          <w:sz w:val="20"/>
          <w:szCs w:val="20"/>
        </w:rPr>
      </w:pPr>
      <w:r>
        <w:rPr>
          <w:rFonts w:ascii="Arial" w:hAnsi="Arial" w:cs="Arial"/>
          <w:sz w:val="20"/>
          <w:szCs w:val="20"/>
        </w:rPr>
        <w:t>Změna stavby</w:t>
      </w:r>
      <w:r w:rsidR="00002089">
        <w:rPr>
          <w:rFonts w:ascii="Arial" w:hAnsi="Arial" w:cs="Arial"/>
          <w:sz w:val="20"/>
          <w:szCs w:val="20"/>
        </w:rPr>
        <w:t xml:space="preserve"> </w:t>
      </w:r>
      <w:r w:rsidR="00633DC7" w:rsidRPr="0094744C">
        <w:rPr>
          <w:rFonts w:ascii="Arial" w:hAnsi="Arial" w:cs="Arial"/>
          <w:sz w:val="20"/>
          <w:szCs w:val="20"/>
        </w:rPr>
        <w:t xml:space="preserve">nebude mít vliv na okolní stavby a pozemky. </w:t>
      </w:r>
      <w:r w:rsidR="00002089">
        <w:rPr>
          <w:rFonts w:ascii="Arial" w:hAnsi="Arial" w:cs="Arial"/>
          <w:sz w:val="20"/>
          <w:szCs w:val="20"/>
        </w:rPr>
        <w:t>Nebudou</w:t>
      </w:r>
      <w:r w:rsidR="0078364C" w:rsidRPr="0094744C">
        <w:rPr>
          <w:rFonts w:ascii="Arial" w:hAnsi="Arial" w:cs="Arial"/>
          <w:sz w:val="20"/>
          <w:szCs w:val="20"/>
        </w:rPr>
        <w:t xml:space="preserve"> dotčeny prvky územního systému ekologické stability krajiny (lokální či regionální biocentra a biokoridory), významné krajinné prvky, přírodní památky či přírodní rezervace.</w:t>
      </w:r>
    </w:p>
    <w:p w:rsidR="00763554" w:rsidRPr="00444010" w:rsidRDefault="00763554" w:rsidP="00617D05">
      <w:pPr>
        <w:ind w:firstLine="709"/>
        <w:jc w:val="both"/>
        <w:rPr>
          <w:rFonts w:ascii="Arial" w:hAnsi="Arial" w:cs="Arial"/>
          <w:sz w:val="20"/>
          <w:szCs w:val="20"/>
        </w:rPr>
      </w:pPr>
      <w:r w:rsidRPr="00444010">
        <w:rPr>
          <w:rFonts w:ascii="Arial" w:hAnsi="Arial" w:cs="Arial"/>
          <w:sz w:val="20"/>
          <w:szCs w:val="20"/>
        </w:rPr>
        <w:t xml:space="preserve">Nebudou změněny stávající odtokové poměry z území. </w:t>
      </w:r>
    </w:p>
    <w:p w:rsidR="0015118B" w:rsidRDefault="0015118B" w:rsidP="00617D05">
      <w:pPr>
        <w:pStyle w:val="Odstavecseseznamem"/>
        <w:widowControl w:val="0"/>
        <w:numPr>
          <w:ilvl w:val="0"/>
          <w:numId w:val="8"/>
        </w:numPr>
        <w:spacing w:before="240" w:after="100"/>
        <w:ind w:left="709" w:hanging="709"/>
        <w:jc w:val="both"/>
        <w:rPr>
          <w:rFonts w:ascii="Arial" w:hAnsi="Arial" w:cs="Arial"/>
          <w:b/>
          <w:sz w:val="20"/>
          <w:szCs w:val="20"/>
        </w:rPr>
      </w:pPr>
      <w:r w:rsidRPr="00F61360">
        <w:rPr>
          <w:rFonts w:ascii="Arial" w:hAnsi="Arial" w:cs="Arial"/>
          <w:b/>
          <w:sz w:val="20"/>
          <w:szCs w:val="20"/>
        </w:rPr>
        <w:t>požadavky na asanace, demolice, kácení dřevin,</w:t>
      </w:r>
    </w:p>
    <w:p w:rsidR="00F61360" w:rsidRPr="007E3186" w:rsidRDefault="00F61360" w:rsidP="007E3186">
      <w:pPr>
        <w:pStyle w:val="Odstavecseseznamem"/>
        <w:widowControl w:val="0"/>
        <w:spacing w:before="240"/>
        <w:ind w:left="709"/>
        <w:jc w:val="both"/>
        <w:rPr>
          <w:rFonts w:ascii="Arial" w:hAnsi="Arial" w:cs="Arial"/>
          <w:sz w:val="20"/>
          <w:szCs w:val="20"/>
        </w:rPr>
      </w:pPr>
    </w:p>
    <w:p w:rsidR="00C01484" w:rsidRPr="00C01484" w:rsidRDefault="00C01484" w:rsidP="00C01484">
      <w:pPr>
        <w:autoSpaceDE w:val="0"/>
        <w:autoSpaceDN w:val="0"/>
        <w:adjustRightInd w:val="0"/>
        <w:ind w:firstLine="708"/>
        <w:jc w:val="both"/>
        <w:rPr>
          <w:rFonts w:ascii="Arial" w:hAnsi="Arial" w:cs="Arial"/>
          <w:sz w:val="20"/>
          <w:szCs w:val="20"/>
        </w:rPr>
      </w:pPr>
      <w:r w:rsidRPr="00C01484">
        <w:rPr>
          <w:rFonts w:ascii="Arial" w:hAnsi="Arial" w:cs="Arial"/>
          <w:sz w:val="20"/>
          <w:szCs w:val="20"/>
        </w:rPr>
        <w:t>Okolní pozemky nejsou v současnosti porostlé travinami a keři. Stavební záměr nevyžaduje žádné významné kácení vzrostlých dřevin – stromů, které by vyžadovalo povolení. D</w:t>
      </w:r>
      <w:r w:rsidRPr="00C01484">
        <w:rPr>
          <w:rFonts w:ascii="LuxiMono" w:eastAsiaTheme="minorHAnsi" w:hAnsi="LuxiMono" w:cs="LuxiMono"/>
          <w:sz w:val="20"/>
          <w:szCs w:val="20"/>
          <w:lang w:eastAsia="en-US"/>
        </w:rPr>
        <w:t>řeviny o obvodu kmene do 80 cm měřeného ve vý</w:t>
      </w:r>
      <w:r w:rsidRPr="00C01484">
        <w:rPr>
          <w:rFonts w:ascii="Arial" w:eastAsiaTheme="minorHAnsi" w:hAnsi="Arial" w:cs="Arial"/>
          <w:sz w:val="20"/>
          <w:szCs w:val="20"/>
          <w:lang w:eastAsia="en-US"/>
        </w:rPr>
        <w:t>š</w:t>
      </w:r>
      <w:r w:rsidRPr="00C01484">
        <w:rPr>
          <w:rFonts w:ascii="LuxiMono" w:eastAsiaTheme="minorHAnsi" w:hAnsi="LuxiMono" w:cs="LuxiMono"/>
          <w:sz w:val="20"/>
          <w:szCs w:val="20"/>
          <w:lang w:eastAsia="en-US"/>
        </w:rPr>
        <w:t>ce 130 cm nad zemí</w:t>
      </w:r>
      <w:r w:rsidRPr="00C01484">
        <w:rPr>
          <w:rFonts w:ascii="Arial" w:hAnsi="Arial" w:cs="Arial"/>
          <w:sz w:val="20"/>
          <w:szCs w:val="20"/>
        </w:rPr>
        <w:t xml:space="preserve"> a zapojený porost dřevin, jehož celková plocha nepřesahuje 40 m</w:t>
      </w:r>
      <w:r w:rsidRPr="00C01484">
        <w:rPr>
          <w:rFonts w:ascii="Arial" w:hAnsi="Arial" w:cs="Arial"/>
          <w:sz w:val="20"/>
          <w:szCs w:val="20"/>
          <w:vertAlign w:val="superscript"/>
        </w:rPr>
        <w:t>2</w:t>
      </w:r>
      <w:r w:rsidRPr="00C01484">
        <w:rPr>
          <w:rFonts w:ascii="Arial" w:hAnsi="Arial" w:cs="Arial"/>
          <w:sz w:val="20"/>
          <w:szCs w:val="20"/>
        </w:rPr>
        <w:t xml:space="preserve"> nevyžaduje povolení orgánu státní správy ochrany životního prostředí – ochrany přírody a krajiny dle odst. 3 § 8 zákona č. 114/1992 Sb., o ochraně přírody a krajiny v platném znění a dle písm. a) a b) § 3 vyhlášky č. 189/2013 Sb., o ochraně dřevin a povolování jejich kácení.</w:t>
      </w:r>
    </w:p>
    <w:p w:rsidR="0015118B" w:rsidRPr="005F1F2C" w:rsidRDefault="0015118B" w:rsidP="00617D05">
      <w:pPr>
        <w:pStyle w:val="Odstavecseseznamem"/>
        <w:widowControl w:val="0"/>
        <w:numPr>
          <w:ilvl w:val="0"/>
          <w:numId w:val="8"/>
        </w:numPr>
        <w:spacing w:before="240" w:after="100"/>
        <w:ind w:left="709" w:hanging="709"/>
        <w:jc w:val="both"/>
        <w:rPr>
          <w:rFonts w:ascii="Arial" w:hAnsi="Arial" w:cs="Arial"/>
          <w:sz w:val="20"/>
          <w:szCs w:val="20"/>
        </w:rPr>
      </w:pPr>
      <w:r w:rsidRPr="003F0DE3">
        <w:rPr>
          <w:rFonts w:ascii="Arial" w:hAnsi="Arial" w:cs="Arial"/>
          <w:b/>
          <w:sz w:val="20"/>
          <w:szCs w:val="20"/>
        </w:rPr>
        <w:t>požadavky na maximální zábory zemědělského půdního fondu nebo pozemků určených k plnění funkce lesa (dočasné / trvalé),</w:t>
      </w:r>
    </w:p>
    <w:p w:rsidR="00C01484" w:rsidRPr="00DA6B7B" w:rsidRDefault="00C01484" w:rsidP="00C01484">
      <w:pPr>
        <w:spacing w:after="100"/>
        <w:ind w:firstLine="709"/>
        <w:jc w:val="both"/>
        <w:rPr>
          <w:rFonts w:ascii="Arial" w:hAnsi="Arial" w:cs="Arial"/>
          <w:color w:val="FF0000"/>
          <w:sz w:val="20"/>
          <w:szCs w:val="20"/>
        </w:rPr>
      </w:pPr>
      <w:r>
        <w:rPr>
          <w:rFonts w:ascii="Arial" w:hAnsi="Arial" w:cs="Arial"/>
          <w:sz w:val="20"/>
          <w:szCs w:val="20"/>
        </w:rPr>
        <w:t>Záměrem nedojde k záboru zemědělské půdy.</w:t>
      </w:r>
    </w:p>
    <w:p w:rsidR="00D84895" w:rsidRDefault="0015118B" w:rsidP="00D84895">
      <w:pPr>
        <w:pStyle w:val="Odstavecseseznamem"/>
        <w:widowControl w:val="0"/>
        <w:numPr>
          <w:ilvl w:val="0"/>
          <w:numId w:val="8"/>
        </w:numPr>
        <w:spacing w:before="240" w:after="100"/>
        <w:ind w:left="709" w:hanging="709"/>
        <w:jc w:val="both"/>
        <w:rPr>
          <w:rFonts w:ascii="Arial" w:hAnsi="Arial" w:cs="Arial"/>
          <w:b/>
          <w:sz w:val="20"/>
          <w:szCs w:val="20"/>
        </w:rPr>
      </w:pPr>
      <w:r w:rsidRPr="00AF1FE6">
        <w:rPr>
          <w:rFonts w:ascii="Arial" w:hAnsi="Arial" w:cs="Arial"/>
          <w:b/>
          <w:sz w:val="20"/>
          <w:szCs w:val="20"/>
        </w:rPr>
        <w:t>územně technické podmínky (zejména možnosti napojení na stávající dopravní a technickou infrastrukturu),</w:t>
      </w:r>
      <w:r w:rsidR="0078364C" w:rsidRPr="00AF1FE6">
        <w:rPr>
          <w:rFonts w:ascii="Arial" w:hAnsi="Arial" w:cs="Arial"/>
          <w:b/>
          <w:sz w:val="20"/>
          <w:szCs w:val="20"/>
        </w:rPr>
        <w:t xml:space="preserve"> </w:t>
      </w:r>
    </w:p>
    <w:p w:rsidR="00D84895" w:rsidRDefault="00D84895" w:rsidP="00D84895">
      <w:pPr>
        <w:pStyle w:val="Odstavecseseznamem"/>
        <w:widowControl w:val="0"/>
        <w:spacing w:before="240" w:after="100"/>
        <w:ind w:left="709"/>
        <w:jc w:val="both"/>
        <w:rPr>
          <w:rFonts w:ascii="Arial" w:hAnsi="Arial" w:cs="Arial"/>
          <w:b/>
          <w:sz w:val="20"/>
          <w:szCs w:val="20"/>
        </w:rPr>
      </w:pPr>
    </w:p>
    <w:p w:rsidR="00B15AAD" w:rsidRDefault="00C01484" w:rsidP="00B15AAD">
      <w:pPr>
        <w:pStyle w:val="Odstavecseseznamem"/>
        <w:widowControl w:val="0"/>
        <w:spacing w:before="240" w:after="100"/>
        <w:ind w:left="0" w:firstLine="708"/>
        <w:jc w:val="both"/>
        <w:rPr>
          <w:rFonts w:ascii="Arial" w:hAnsi="Arial" w:cs="Arial"/>
          <w:sz w:val="20"/>
          <w:szCs w:val="20"/>
        </w:rPr>
      </w:pPr>
      <w:r w:rsidRPr="00D84895">
        <w:rPr>
          <w:rFonts w:ascii="Arial" w:hAnsi="Arial" w:cs="Arial"/>
          <w:sz w:val="20"/>
          <w:szCs w:val="20"/>
        </w:rPr>
        <w:t xml:space="preserve">Způsob napojení </w:t>
      </w:r>
      <w:r>
        <w:rPr>
          <w:rFonts w:ascii="Arial" w:hAnsi="Arial" w:cs="Arial"/>
          <w:sz w:val="20"/>
          <w:szCs w:val="20"/>
        </w:rPr>
        <w:t>stavebně neupravované části objektu zůstává stávající</w:t>
      </w:r>
      <w:r w:rsidRPr="00D84895">
        <w:rPr>
          <w:rFonts w:ascii="Arial" w:hAnsi="Arial" w:cs="Arial"/>
          <w:sz w:val="20"/>
          <w:szCs w:val="20"/>
        </w:rPr>
        <w:t>.</w:t>
      </w:r>
      <w:r>
        <w:rPr>
          <w:rFonts w:ascii="Arial" w:hAnsi="Arial" w:cs="Arial"/>
          <w:sz w:val="20"/>
          <w:szCs w:val="20"/>
        </w:rPr>
        <w:t xml:space="preserve"> Včetně napojení na elektřinu a systém dálkového vytápění a sdělovacích vedení. Stavba bude nově od západu napojena na stávající vedení kanalizace a </w:t>
      </w:r>
      <w:r w:rsidR="00BC3738">
        <w:rPr>
          <w:rFonts w:ascii="Arial" w:hAnsi="Arial" w:cs="Arial"/>
          <w:sz w:val="20"/>
          <w:szCs w:val="20"/>
        </w:rPr>
        <w:t>vodovodu, které budou sloužit upravované části objektu. Elektřina, topení a sdělovací vedení pro upravovanou část budovy bude napojeno z vnitřních přípojných míst.</w:t>
      </w:r>
      <w:r>
        <w:rPr>
          <w:rFonts w:ascii="Arial" w:hAnsi="Arial" w:cs="Arial"/>
          <w:sz w:val="20"/>
          <w:szCs w:val="20"/>
        </w:rPr>
        <w:t xml:space="preserve"> </w:t>
      </w:r>
    </w:p>
    <w:p w:rsidR="00BC3738" w:rsidRPr="00BC3738" w:rsidRDefault="00BC3738" w:rsidP="00B15AAD">
      <w:pPr>
        <w:pStyle w:val="Odstavecseseznamem"/>
        <w:widowControl w:val="0"/>
        <w:spacing w:before="240" w:after="100"/>
        <w:ind w:left="0" w:firstLine="708"/>
        <w:jc w:val="both"/>
        <w:rPr>
          <w:rFonts w:ascii="Arial" w:hAnsi="Arial" w:cs="Arial"/>
          <w:b/>
          <w:sz w:val="20"/>
          <w:szCs w:val="20"/>
        </w:rPr>
      </w:pPr>
      <w:r>
        <w:rPr>
          <w:rFonts w:ascii="Arial" w:hAnsi="Arial" w:cs="Arial"/>
          <w:sz w:val="20"/>
          <w:szCs w:val="20"/>
        </w:rPr>
        <w:t>Napojení na dopravní infrastrukturu je provedeno přes stávající vnitroareálové komunikace napojené na veřejnou silniční síť (infrastrukturu).</w:t>
      </w:r>
      <w:r>
        <w:rPr>
          <w:rFonts w:ascii="Arial" w:hAnsi="Arial" w:cs="Arial"/>
          <w:sz w:val="20"/>
          <w:szCs w:val="20"/>
        </w:rPr>
        <w:br/>
      </w:r>
    </w:p>
    <w:p w:rsidR="0015118B" w:rsidRPr="003F0DE3" w:rsidRDefault="0015118B" w:rsidP="00617D05">
      <w:pPr>
        <w:pStyle w:val="Odstavecseseznamem"/>
        <w:widowControl w:val="0"/>
        <w:numPr>
          <w:ilvl w:val="0"/>
          <w:numId w:val="8"/>
        </w:numPr>
        <w:spacing w:before="240" w:after="100"/>
        <w:ind w:left="709" w:hanging="709"/>
        <w:jc w:val="both"/>
        <w:rPr>
          <w:rFonts w:ascii="Arial" w:hAnsi="Arial" w:cs="Arial"/>
          <w:b/>
          <w:sz w:val="20"/>
          <w:szCs w:val="20"/>
        </w:rPr>
      </w:pPr>
      <w:r w:rsidRPr="003F0DE3">
        <w:rPr>
          <w:rFonts w:ascii="Arial" w:hAnsi="Arial" w:cs="Arial"/>
          <w:b/>
          <w:sz w:val="20"/>
          <w:szCs w:val="20"/>
        </w:rPr>
        <w:t>věcné a časové vazby stavby, podmiňující, vyvolané, související investice.</w:t>
      </w:r>
    </w:p>
    <w:p w:rsidR="00A2000E" w:rsidRPr="00A2000E" w:rsidRDefault="0078364C" w:rsidP="00617D05">
      <w:pPr>
        <w:spacing w:before="100"/>
        <w:jc w:val="both"/>
        <w:rPr>
          <w:rFonts w:ascii="Arial" w:hAnsi="Arial" w:cs="Arial"/>
          <w:sz w:val="20"/>
          <w:szCs w:val="20"/>
        </w:rPr>
      </w:pPr>
      <w:r w:rsidRPr="00A2000E">
        <w:rPr>
          <w:rFonts w:ascii="Arial" w:hAnsi="Arial" w:cs="Arial"/>
          <w:sz w:val="20"/>
          <w:szCs w:val="20"/>
        </w:rPr>
        <w:tab/>
      </w:r>
      <w:r w:rsidR="008B3763">
        <w:rPr>
          <w:rFonts w:ascii="Arial" w:hAnsi="Arial" w:cs="Arial"/>
          <w:sz w:val="20"/>
          <w:szCs w:val="20"/>
        </w:rPr>
        <w:t>Nejsou známé žádné související a podmiňující investice.</w:t>
      </w:r>
    </w:p>
    <w:p w:rsidR="004B4113" w:rsidRDefault="004B4113" w:rsidP="00617D05">
      <w:pPr>
        <w:spacing w:before="240"/>
        <w:ind w:right="-14"/>
        <w:contextualSpacing/>
        <w:jc w:val="both"/>
        <w:rPr>
          <w:rFonts w:ascii="Tahoma" w:hAnsi="Tahoma" w:cs="Tahoma"/>
          <w:caps/>
          <w:spacing w:val="30"/>
        </w:rPr>
      </w:pPr>
    </w:p>
    <w:p w:rsidR="009E4DA6" w:rsidRDefault="009E4DA6" w:rsidP="00617D05">
      <w:pPr>
        <w:spacing w:before="240"/>
        <w:ind w:right="-14"/>
        <w:contextualSpacing/>
        <w:jc w:val="both"/>
        <w:rPr>
          <w:rFonts w:ascii="Tahoma" w:hAnsi="Tahoma" w:cs="Tahoma"/>
          <w:caps/>
          <w:spacing w:val="30"/>
        </w:rPr>
      </w:pPr>
    </w:p>
    <w:p w:rsidR="009E4DA6" w:rsidRDefault="009E4DA6" w:rsidP="00617D05">
      <w:pPr>
        <w:spacing w:before="240"/>
        <w:ind w:right="-14"/>
        <w:contextualSpacing/>
        <w:jc w:val="both"/>
        <w:rPr>
          <w:rFonts w:ascii="Tahoma" w:hAnsi="Tahoma" w:cs="Tahoma"/>
          <w:caps/>
          <w:spacing w:val="30"/>
        </w:rPr>
      </w:pPr>
    </w:p>
    <w:p w:rsidR="0078364C" w:rsidRPr="00053736" w:rsidRDefault="0078364C" w:rsidP="00617D05">
      <w:pPr>
        <w:widowControl w:val="0"/>
        <w:tabs>
          <w:tab w:val="left" w:pos="708"/>
          <w:tab w:val="left" w:pos="1416"/>
          <w:tab w:val="left" w:pos="2124"/>
          <w:tab w:val="left" w:pos="2832"/>
          <w:tab w:val="left" w:pos="3732"/>
        </w:tabs>
        <w:jc w:val="both"/>
        <w:rPr>
          <w:rFonts w:ascii="Arial" w:hAnsi="Arial" w:cs="Arial"/>
          <w:b/>
          <w:bCs/>
          <w:snapToGrid w:val="0"/>
        </w:rPr>
      </w:pPr>
      <w:r w:rsidRPr="00053736">
        <w:rPr>
          <w:rFonts w:ascii="Arial" w:hAnsi="Arial" w:cs="Arial"/>
          <w:b/>
          <w:bCs/>
          <w:snapToGrid w:val="0"/>
        </w:rPr>
        <w:lastRenderedPageBreak/>
        <w:t xml:space="preserve">B.2 </w:t>
      </w:r>
      <w:r w:rsidRPr="00053736">
        <w:rPr>
          <w:rFonts w:ascii="Arial" w:hAnsi="Arial" w:cs="Arial"/>
          <w:b/>
          <w:bCs/>
          <w:snapToGrid w:val="0"/>
        </w:rPr>
        <w:tab/>
        <w:t>Celkový popis stavby</w:t>
      </w:r>
      <w:r w:rsidR="004E7DCA" w:rsidRPr="00053736">
        <w:rPr>
          <w:rFonts w:ascii="Arial" w:hAnsi="Arial" w:cs="Arial"/>
          <w:b/>
          <w:bCs/>
          <w:snapToGrid w:val="0"/>
        </w:rPr>
        <w:tab/>
      </w:r>
    </w:p>
    <w:p w:rsidR="00AA08CC" w:rsidRPr="00C94448" w:rsidRDefault="0078364C" w:rsidP="00617D05">
      <w:pPr>
        <w:widowControl w:val="0"/>
        <w:spacing w:before="240" w:after="100"/>
        <w:jc w:val="both"/>
        <w:rPr>
          <w:rFonts w:ascii="Tahoma" w:hAnsi="Tahoma" w:cs="Tahoma"/>
          <w:bCs/>
          <w:snapToGrid w:val="0"/>
        </w:rPr>
      </w:pPr>
      <w:r w:rsidRPr="00C94448">
        <w:rPr>
          <w:rFonts w:ascii="Arial" w:hAnsi="Arial" w:cs="Arial"/>
          <w:b/>
          <w:sz w:val="20"/>
          <w:szCs w:val="20"/>
        </w:rPr>
        <w:t xml:space="preserve">B.2.1 </w:t>
      </w:r>
      <w:r w:rsidRPr="00C94448">
        <w:rPr>
          <w:rFonts w:ascii="Arial" w:hAnsi="Arial" w:cs="Arial"/>
          <w:b/>
          <w:sz w:val="20"/>
          <w:szCs w:val="20"/>
        </w:rPr>
        <w:tab/>
        <w:t>Účel užívání stavby, základní kapacity funkčních jednotek</w:t>
      </w:r>
      <w:r w:rsidRPr="00C94448">
        <w:rPr>
          <w:rFonts w:ascii="Tahoma" w:hAnsi="Tahoma" w:cs="Tahoma"/>
          <w:bCs/>
          <w:snapToGrid w:val="0"/>
        </w:rPr>
        <w:tab/>
      </w:r>
    </w:p>
    <w:p w:rsidR="005D1B81" w:rsidRDefault="005D1B81" w:rsidP="005D1B81">
      <w:pPr>
        <w:ind w:firstLine="709"/>
        <w:jc w:val="both"/>
        <w:rPr>
          <w:rFonts w:ascii="Arial" w:eastAsia="Arial" w:hAnsi="Arial" w:cs="Arial"/>
          <w:noProof/>
          <w:sz w:val="20"/>
          <w:szCs w:val="20"/>
        </w:rPr>
      </w:pPr>
    </w:p>
    <w:p w:rsidR="005D1B81" w:rsidRPr="00BC3738" w:rsidRDefault="00BC3738" w:rsidP="005D1B81">
      <w:pPr>
        <w:ind w:firstLine="709"/>
        <w:jc w:val="both"/>
        <w:rPr>
          <w:rFonts w:ascii="Arial" w:hAnsi="Arial" w:cs="Arial"/>
          <w:sz w:val="20"/>
          <w:szCs w:val="20"/>
        </w:rPr>
      </w:pPr>
      <w:r w:rsidRPr="00BC3738">
        <w:rPr>
          <w:rFonts w:ascii="Arial" w:hAnsi="Arial" w:cs="Arial"/>
          <w:sz w:val="20"/>
          <w:szCs w:val="20"/>
        </w:rPr>
        <w:t xml:space="preserve">Účelem stavby </w:t>
      </w:r>
      <w:r w:rsidR="00DF3067">
        <w:rPr>
          <w:rFonts w:ascii="Arial" w:hAnsi="Arial" w:cs="Arial"/>
          <w:sz w:val="20"/>
          <w:szCs w:val="20"/>
        </w:rPr>
        <w:t xml:space="preserve">v </w:t>
      </w:r>
      <w:r w:rsidRPr="00BC3738">
        <w:rPr>
          <w:rFonts w:ascii="Arial" w:hAnsi="Arial" w:cs="Arial"/>
          <w:sz w:val="20"/>
          <w:szCs w:val="20"/>
        </w:rPr>
        <w:t xml:space="preserve">řešené části </w:t>
      </w:r>
      <w:r w:rsidR="00DF3067">
        <w:rPr>
          <w:rFonts w:ascii="Arial" w:hAnsi="Arial" w:cs="Arial"/>
          <w:sz w:val="20"/>
          <w:szCs w:val="20"/>
        </w:rPr>
        <w:t xml:space="preserve">stávající </w:t>
      </w:r>
      <w:r w:rsidRPr="00BC3738">
        <w:rPr>
          <w:rFonts w:ascii="Arial" w:hAnsi="Arial" w:cs="Arial"/>
          <w:sz w:val="20"/>
          <w:szCs w:val="20"/>
        </w:rPr>
        <w:t>objektu je stávající nevyužité prostory nově využívat jako dílny pro vězně.</w:t>
      </w:r>
    </w:p>
    <w:p w:rsidR="00546180" w:rsidRDefault="00E224ED" w:rsidP="00546180">
      <w:pPr>
        <w:spacing w:before="120"/>
        <w:ind w:left="709"/>
        <w:jc w:val="both"/>
        <w:rPr>
          <w:rFonts w:ascii="Arial" w:hAnsi="Arial" w:cs="Arial"/>
          <w:bCs/>
          <w:sz w:val="20"/>
          <w:szCs w:val="20"/>
        </w:rPr>
      </w:pPr>
      <w:r>
        <w:rPr>
          <w:rFonts w:ascii="Arial" w:hAnsi="Arial" w:cs="Arial"/>
          <w:bCs/>
          <w:sz w:val="20"/>
          <w:szCs w:val="20"/>
        </w:rPr>
        <w:t xml:space="preserve">Základní jednotkou </w:t>
      </w:r>
      <w:r w:rsidR="00BC3738">
        <w:rPr>
          <w:rFonts w:ascii="Arial" w:hAnsi="Arial" w:cs="Arial"/>
          <w:bCs/>
          <w:sz w:val="20"/>
          <w:szCs w:val="20"/>
        </w:rPr>
        <w:t>je stávající hala, účelovou jednotkou je dílna.</w:t>
      </w:r>
      <w:r w:rsidR="00546180">
        <w:rPr>
          <w:rFonts w:ascii="Arial" w:hAnsi="Arial" w:cs="Arial"/>
          <w:bCs/>
          <w:sz w:val="20"/>
          <w:szCs w:val="20"/>
        </w:rPr>
        <w:t xml:space="preserve"> </w:t>
      </w:r>
    </w:p>
    <w:p w:rsidR="00E224ED" w:rsidRPr="00546180" w:rsidRDefault="00546180" w:rsidP="00546180">
      <w:pPr>
        <w:ind w:left="709"/>
        <w:jc w:val="both"/>
        <w:rPr>
          <w:rFonts w:ascii="Arial" w:hAnsi="Arial" w:cs="Arial"/>
          <w:bCs/>
          <w:i/>
          <w:sz w:val="16"/>
          <w:szCs w:val="16"/>
        </w:rPr>
      </w:pPr>
      <w:r w:rsidRPr="00546180">
        <w:rPr>
          <w:rFonts w:ascii="Arial" w:hAnsi="Arial" w:cs="Arial"/>
          <w:bCs/>
          <w:i/>
          <w:sz w:val="16"/>
          <w:szCs w:val="16"/>
        </w:rPr>
        <w:t>(tabulka obsahuje účelové jednotky a osoby pouze pro řešenou část objektu)</w:t>
      </w:r>
    </w:p>
    <w:p w:rsidR="00E224ED" w:rsidRPr="00134F5C" w:rsidRDefault="00E224ED" w:rsidP="00E224ED">
      <w:pPr>
        <w:spacing w:before="120"/>
        <w:ind w:left="7080" w:hanging="6372"/>
        <w:jc w:val="both"/>
        <w:rPr>
          <w:rFonts w:ascii="Arial" w:hAnsi="Arial" w:cs="Arial"/>
          <w:bCs/>
          <w:sz w:val="20"/>
          <w:szCs w:val="20"/>
        </w:rPr>
      </w:pPr>
      <w:r w:rsidRPr="00134F5C">
        <w:rPr>
          <w:rFonts w:ascii="Arial" w:hAnsi="Arial" w:cs="Arial"/>
          <w:bCs/>
          <w:sz w:val="20"/>
          <w:szCs w:val="20"/>
        </w:rPr>
        <w:t>počet účelových jednotek :</w:t>
      </w:r>
      <w:r w:rsidRPr="00134F5C">
        <w:rPr>
          <w:rFonts w:ascii="Arial" w:hAnsi="Arial" w:cs="Arial"/>
          <w:bCs/>
          <w:sz w:val="20"/>
          <w:szCs w:val="20"/>
        </w:rPr>
        <w:tab/>
      </w:r>
      <w:r w:rsidR="00BC3738">
        <w:rPr>
          <w:rFonts w:ascii="Arial" w:hAnsi="Arial" w:cs="Arial"/>
          <w:bCs/>
          <w:sz w:val="20"/>
          <w:szCs w:val="20"/>
        </w:rPr>
        <w:t>2</w:t>
      </w:r>
      <w:r>
        <w:rPr>
          <w:rFonts w:ascii="Arial" w:hAnsi="Arial" w:cs="Arial"/>
          <w:bCs/>
          <w:sz w:val="20"/>
          <w:szCs w:val="20"/>
        </w:rPr>
        <w:t xml:space="preserve"> </w:t>
      </w:r>
      <w:r w:rsidR="00BC3738">
        <w:rPr>
          <w:rFonts w:ascii="Arial" w:hAnsi="Arial" w:cs="Arial"/>
          <w:bCs/>
          <w:sz w:val="20"/>
          <w:szCs w:val="20"/>
        </w:rPr>
        <w:t>dílny včetně sociálního zázemí, kanceláří mistra a potřebným zázemím pro vězeňskou službu a technické vybavení.</w:t>
      </w:r>
    </w:p>
    <w:p w:rsidR="00E224ED" w:rsidRDefault="00BC3738" w:rsidP="00E224ED">
      <w:pPr>
        <w:spacing w:before="120"/>
        <w:ind w:left="5664" w:hanging="4956"/>
        <w:jc w:val="both"/>
        <w:rPr>
          <w:rFonts w:ascii="Arial" w:hAnsi="Arial" w:cs="Arial"/>
          <w:bCs/>
          <w:sz w:val="20"/>
          <w:szCs w:val="20"/>
        </w:rPr>
      </w:pPr>
      <w:r>
        <w:rPr>
          <w:rFonts w:ascii="Arial" w:hAnsi="Arial" w:cs="Arial"/>
          <w:bCs/>
          <w:sz w:val="20"/>
          <w:szCs w:val="20"/>
        </w:rPr>
        <w:t>počet uživatelů v jedné účelové jednotce</w:t>
      </w:r>
      <w:r w:rsidR="00E224ED" w:rsidRPr="00134F5C">
        <w:rPr>
          <w:rFonts w:ascii="Arial" w:hAnsi="Arial" w:cs="Arial"/>
          <w:bCs/>
          <w:sz w:val="20"/>
          <w:szCs w:val="20"/>
        </w:rPr>
        <w:t xml:space="preserve">: </w:t>
      </w:r>
      <w:r w:rsidR="00E224ED" w:rsidRPr="00134F5C">
        <w:rPr>
          <w:rFonts w:ascii="Arial" w:hAnsi="Arial" w:cs="Arial"/>
          <w:bCs/>
          <w:sz w:val="20"/>
          <w:szCs w:val="20"/>
        </w:rPr>
        <w:tab/>
      </w:r>
      <w:r w:rsidR="00E224ED">
        <w:rPr>
          <w:rFonts w:ascii="Arial" w:hAnsi="Arial" w:cs="Arial"/>
          <w:bCs/>
          <w:sz w:val="20"/>
          <w:szCs w:val="20"/>
        </w:rPr>
        <w:tab/>
      </w:r>
      <w:r w:rsidR="00E224ED">
        <w:rPr>
          <w:rFonts w:ascii="Arial" w:hAnsi="Arial" w:cs="Arial"/>
          <w:bCs/>
          <w:sz w:val="20"/>
          <w:szCs w:val="20"/>
        </w:rPr>
        <w:tab/>
      </w:r>
      <w:r>
        <w:rPr>
          <w:rFonts w:ascii="Arial" w:hAnsi="Arial" w:cs="Arial"/>
          <w:bCs/>
          <w:sz w:val="20"/>
          <w:szCs w:val="20"/>
        </w:rPr>
        <w:t>30</w:t>
      </w:r>
    </w:p>
    <w:p w:rsidR="00BC3738" w:rsidRDefault="00BC3738" w:rsidP="00BC3738">
      <w:pPr>
        <w:spacing w:before="120"/>
        <w:ind w:left="5664" w:hanging="4956"/>
        <w:jc w:val="both"/>
        <w:rPr>
          <w:rFonts w:ascii="Arial" w:hAnsi="Arial" w:cs="Arial"/>
          <w:bCs/>
          <w:sz w:val="20"/>
          <w:szCs w:val="20"/>
        </w:rPr>
      </w:pPr>
      <w:r>
        <w:rPr>
          <w:rFonts w:ascii="Arial" w:hAnsi="Arial" w:cs="Arial"/>
          <w:bCs/>
          <w:sz w:val="20"/>
          <w:szCs w:val="20"/>
        </w:rPr>
        <w:t>počet uživatelů v celé účelové jednotce celkem</w:t>
      </w:r>
      <w:r w:rsidRPr="00134F5C">
        <w:rPr>
          <w:rFonts w:ascii="Arial" w:hAnsi="Arial" w:cs="Arial"/>
          <w:bCs/>
          <w:sz w:val="20"/>
          <w:szCs w:val="20"/>
        </w:rPr>
        <w:t xml:space="preserve">: </w:t>
      </w:r>
      <w:r w:rsidRPr="00134F5C">
        <w:rPr>
          <w:rFonts w:ascii="Arial" w:hAnsi="Arial" w:cs="Arial"/>
          <w:bCs/>
          <w:sz w:val="20"/>
          <w:szCs w:val="20"/>
        </w:rPr>
        <w:tab/>
      </w:r>
      <w:r>
        <w:rPr>
          <w:rFonts w:ascii="Arial" w:hAnsi="Arial" w:cs="Arial"/>
          <w:bCs/>
          <w:sz w:val="20"/>
          <w:szCs w:val="20"/>
        </w:rPr>
        <w:tab/>
      </w:r>
      <w:r>
        <w:rPr>
          <w:rFonts w:ascii="Arial" w:hAnsi="Arial" w:cs="Arial"/>
          <w:bCs/>
          <w:sz w:val="20"/>
          <w:szCs w:val="20"/>
        </w:rPr>
        <w:tab/>
        <w:t>60</w:t>
      </w:r>
    </w:p>
    <w:p w:rsidR="00BC3738" w:rsidRDefault="00BC3738" w:rsidP="00BC3738">
      <w:pPr>
        <w:spacing w:before="120"/>
        <w:ind w:left="5664" w:hanging="4956"/>
        <w:jc w:val="both"/>
        <w:rPr>
          <w:rFonts w:ascii="Arial" w:hAnsi="Arial" w:cs="Arial"/>
          <w:bCs/>
          <w:sz w:val="20"/>
          <w:szCs w:val="20"/>
        </w:rPr>
      </w:pPr>
      <w:r>
        <w:rPr>
          <w:rFonts w:ascii="Arial" w:hAnsi="Arial" w:cs="Arial"/>
          <w:bCs/>
          <w:sz w:val="20"/>
          <w:szCs w:val="20"/>
        </w:rPr>
        <w:t>počet strážných do 5-ti</w:t>
      </w:r>
    </w:p>
    <w:p w:rsidR="00E224ED" w:rsidRPr="00134F5C" w:rsidRDefault="00E224ED" w:rsidP="00E224ED">
      <w:pPr>
        <w:spacing w:before="120"/>
        <w:ind w:left="102" w:firstLine="606"/>
        <w:jc w:val="both"/>
        <w:rPr>
          <w:rFonts w:ascii="Arial" w:hAnsi="Arial" w:cs="Arial"/>
          <w:bCs/>
          <w:sz w:val="20"/>
          <w:szCs w:val="20"/>
        </w:rPr>
      </w:pPr>
      <w:r w:rsidRPr="00134F5C">
        <w:rPr>
          <w:rFonts w:ascii="Arial" w:hAnsi="Arial" w:cs="Arial"/>
          <w:bCs/>
          <w:sz w:val="20"/>
          <w:szCs w:val="20"/>
        </w:rPr>
        <w:t xml:space="preserve">zastavěná plocha – bez </w:t>
      </w:r>
      <w:r>
        <w:rPr>
          <w:rFonts w:ascii="Arial" w:hAnsi="Arial" w:cs="Arial"/>
          <w:bCs/>
          <w:sz w:val="20"/>
          <w:szCs w:val="20"/>
        </w:rPr>
        <w:t>zpev. ploch</w:t>
      </w:r>
      <w:r w:rsidRPr="00134F5C">
        <w:rPr>
          <w:rFonts w:ascii="Arial" w:hAnsi="Arial" w:cs="Arial"/>
          <w:bCs/>
          <w:sz w:val="20"/>
          <w:szCs w:val="20"/>
        </w:rPr>
        <w:t xml:space="preserve"> (stávající stav):</w:t>
      </w:r>
      <w:r w:rsidRPr="00134F5C">
        <w:rPr>
          <w:rFonts w:ascii="Arial" w:hAnsi="Arial" w:cs="Arial"/>
          <w:bCs/>
          <w:sz w:val="20"/>
          <w:szCs w:val="20"/>
        </w:rPr>
        <w:tab/>
      </w:r>
      <w:r w:rsidRPr="00134F5C">
        <w:rPr>
          <w:rFonts w:ascii="Arial" w:hAnsi="Arial" w:cs="Arial"/>
          <w:bCs/>
          <w:sz w:val="20"/>
          <w:szCs w:val="20"/>
        </w:rPr>
        <w:tab/>
      </w:r>
      <w:r>
        <w:rPr>
          <w:rFonts w:ascii="Arial" w:hAnsi="Arial" w:cs="Arial"/>
          <w:bCs/>
          <w:sz w:val="20"/>
          <w:szCs w:val="20"/>
        </w:rPr>
        <w:tab/>
      </w:r>
      <w:r w:rsidR="00546180">
        <w:rPr>
          <w:rFonts w:ascii="Arial" w:hAnsi="Arial" w:cs="Arial"/>
          <w:bCs/>
          <w:sz w:val="20"/>
          <w:szCs w:val="20"/>
        </w:rPr>
        <w:t>670</w:t>
      </w:r>
      <w:r>
        <w:rPr>
          <w:rFonts w:ascii="Arial" w:hAnsi="Arial" w:cs="Arial"/>
          <w:bCs/>
          <w:sz w:val="20"/>
          <w:szCs w:val="20"/>
        </w:rPr>
        <w:t>,</w:t>
      </w:r>
      <w:r w:rsidR="00546180">
        <w:rPr>
          <w:rFonts w:ascii="Arial" w:hAnsi="Arial" w:cs="Arial"/>
          <w:bCs/>
          <w:sz w:val="20"/>
          <w:szCs w:val="20"/>
        </w:rPr>
        <w:t>00</w:t>
      </w:r>
      <w:r w:rsidRPr="00134F5C">
        <w:rPr>
          <w:rFonts w:ascii="Arial" w:hAnsi="Arial" w:cs="Arial"/>
          <w:bCs/>
          <w:sz w:val="20"/>
          <w:szCs w:val="20"/>
        </w:rPr>
        <w:t xml:space="preserve"> m</w:t>
      </w:r>
      <w:r w:rsidRPr="008B604D">
        <w:rPr>
          <w:rFonts w:ascii="Arial" w:hAnsi="Arial" w:cs="Arial"/>
          <w:bCs/>
          <w:sz w:val="20"/>
          <w:szCs w:val="20"/>
          <w:vertAlign w:val="superscript"/>
        </w:rPr>
        <w:t>2</w:t>
      </w:r>
    </w:p>
    <w:p w:rsidR="00E224ED" w:rsidRPr="00134F5C" w:rsidRDefault="00E224ED" w:rsidP="00E224ED">
      <w:pPr>
        <w:spacing w:before="120"/>
        <w:ind w:left="102" w:firstLine="606"/>
        <w:jc w:val="both"/>
        <w:rPr>
          <w:rFonts w:ascii="Arial" w:hAnsi="Arial" w:cs="Arial"/>
          <w:bCs/>
          <w:sz w:val="20"/>
          <w:szCs w:val="20"/>
        </w:rPr>
      </w:pPr>
      <w:r w:rsidRPr="00134F5C">
        <w:rPr>
          <w:rFonts w:ascii="Arial" w:hAnsi="Arial" w:cs="Arial"/>
          <w:bCs/>
          <w:sz w:val="20"/>
          <w:szCs w:val="20"/>
        </w:rPr>
        <w:t xml:space="preserve">zastavěná plocha – bez </w:t>
      </w:r>
      <w:r>
        <w:rPr>
          <w:rFonts w:ascii="Arial" w:hAnsi="Arial" w:cs="Arial"/>
          <w:bCs/>
          <w:sz w:val="20"/>
          <w:szCs w:val="20"/>
        </w:rPr>
        <w:t xml:space="preserve">zpev. ploch </w:t>
      </w:r>
      <w:r w:rsidRPr="00134F5C">
        <w:rPr>
          <w:rFonts w:ascii="Arial" w:hAnsi="Arial" w:cs="Arial"/>
          <w:bCs/>
          <w:sz w:val="20"/>
          <w:szCs w:val="20"/>
        </w:rPr>
        <w:t>(nový stav):</w:t>
      </w:r>
      <w:r w:rsidRPr="00134F5C">
        <w:rPr>
          <w:rFonts w:ascii="Arial" w:hAnsi="Arial" w:cs="Arial"/>
          <w:bCs/>
          <w:sz w:val="20"/>
          <w:szCs w:val="20"/>
        </w:rPr>
        <w:tab/>
      </w:r>
      <w:r w:rsidRPr="00134F5C">
        <w:rPr>
          <w:rFonts w:ascii="Arial" w:hAnsi="Arial" w:cs="Arial"/>
          <w:bCs/>
          <w:sz w:val="20"/>
          <w:szCs w:val="20"/>
        </w:rPr>
        <w:tab/>
      </w:r>
      <w:r w:rsidR="00546180">
        <w:rPr>
          <w:rFonts w:ascii="Arial" w:hAnsi="Arial" w:cs="Arial"/>
          <w:bCs/>
          <w:sz w:val="20"/>
          <w:szCs w:val="20"/>
        </w:rPr>
        <w:tab/>
        <w:t>670,00</w:t>
      </w:r>
      <w:r w:rsidRPr="00134F5C">
        <w:rPr>
          <w:rFonts w:ascii="Arial" w:hAnsi="Arial" w:cs="Arial"/>
          <w:bCs/>
          <w:sz w:val="20"/>
          <w:szCs w:val="20"/>
        </w:rPr>
        <w:t xml:space="preserve"> m</w:t>
      </w:r>
      <w:r w:rsidRPr="008B604D">
        <w:rPr>
          <w:rFonts w:ascii="Arial" w:hAnsi="Arial" w:cs="Arial"/>
          <w:bCs/>
          <w:sz w:val="20"/>
          <w:szCs w:val="20"/>
          <w:vertAlign w:val="superscript"/>
        </w:rPr>
        <w:t>2</w:t>
      </w:r>
    </w:p>
    <w:p w:rsidR="00546180" w:rsidRPr="00134F5C" w:rsidRDefault="00546180" w:rsidP="00546180">
      <w:pPr>
        <w:spacing w:before="120"/>
        <w:ind w:left="102" w:firstLine="606"/>
        <w:jc w:val="both"/>
        <w:rPr>
          <w:rFonts w:ascii="Arial" w:hAnsi="Arial" w:cs="Arial"/>
          <w:bCs/>
          <w:sz w:val="20"/>
          <w:szCs w:val="20"/>
        </w:rPr>
      </w:pPr>
      <w:r w:rsidRPr="00134F5C">
        <w:rPr>
          <w:rFonts w:ascii="Arial" w:hAnsi="Arial" w:cs="Arial"/>
          <w:bCs/>
          <w:sz w:val="20"/>
          <w:szCs w:val="20"/>
        </w:rPr>
        <w:t>celkem uži</w:t>
      </w:r>
      <w:r>
        <w:rPr>
          <w:rFonts w:ascii="Arial" w:hAnsi="Arial" w:cs="Arial"/>
          <w:bCs/>
          <w:sz w:val="20"/>
          <w:szCs w:val="20"/>
        </w:rPr>
        <w:t xml:space="preserve">tná podlahová plocha </w:t>
      </w:r>
      <w:r w:rsidRPr="00134F5C">
        <w:rPr>
          <w:rFonts w:ascii="Arial" w:hAnsi="Arial" w:cs="Arial"/>
          <w:bCs/>
          <w:sz w:val="20"/>
          <w:szCs w:val="20"/>
        </w:rPr>
        <w:t>(</w:t>
      </w:r>
      <w:r>
        <w:rPr>
          <w:rFonts w:ascii="Arial" w:hAnsi="Arial" w:cs="Arial"/>
          <w:bCs/>
          <w:sz w:val="20"/>
          <w:szCs w:val="20"/>
        </w:rPr>
        <w:t>stávající</w:t>
      </w:r>
      <w:r w:rsidRPr="00134F5C">
        <w:rPr>
          <w:rFonts w:ascii="Arial" w:hAnsi="Arial" w:cs="Arial"/>
          <w:bCs/>
          <w:sz w:val="20"/>
          <w:szCs w:val="20"/>
        </w:rPr>
        <w:t xml:space="preserve"> stav):</w:t>
      </w:r>
      <w:r w:rsidRPr="00134F5C">
        <w:rPr>
          <w:rFonts w:ascii="Arial" w:hAnsi="Arial" w:cs="Arial"/>
          <w:bCs/>
          <w:sz w:val="20"/>
          <w:szCs w:val="20"/>
        </w:rPr>
        <w:tab/>
      </w:r>
      <w:r w:rsidRPr="00134F5C">
        <w:rPr>
          <w:rFonts w:ascii="Arial" w:hAnsi="Arial" w:cs="Arial"/>
          <w:bCs/>
          <w:sz w:val="20"/>
          <w:szCs w:val="20"/>
        </w:rPr>
        <w:tab/>
      </w:r>
      <w:r>
        <w:rPr>
          <w:rFonts w:ascii="Arial" w:hAnsi="Arial" w:cs="Arial"/>
          <w:bCs/>
          <w:sz w:val="20"/>
          <w:szCs w:val="20"/>
        </w:rPr>
        <w:tab/>
      </w:r>
      <w:r>
        <w:rPr>
          <w:rFonts w:ascii="Arial" w:hAnsi="Arial" w:cs="Arial"/>
          <w:bCs/>
          <w:sz w:val="20"/>
          <w:szCs w:val="20"/>
        </w:rPr>
        <w:tab/>
        <w:t>606,73</w:t>
      </w:r>
      <w:r w:rsidRPr="00843BCD">
        <w:rPr>
          <w:rFonts w:ascii="Arial" w:hAnsi="Arial" w:cs="Arial"/>
          <w:bCs/>
          <w:sz w:val="20"/>
          <w:szCs w:val="20"/>
        </w:rPr>
        <w:t xml:space="preserve"> m</w:t>
      </w:r>
      <w:r w:rsidRPr="00843BCD">
        <w:rPr>
          <w:rFonts w:ascii="Arial" w:hAnsi="Arial" w:cs="Arial"/>
          <w:bCs/>
          <w:sz w:val="20"/>
          <w:szCs w:val="20"/>
          <w:vertAlign w:val="superscript"/>
        </w:rPr>
        <w:t>2</w:t>
      </w:r>
    </w:p>
    <w:p w:rsidR="00E224ED" w:rsidRPr="00134F5C" w:rsidRDefault="00E224ED" w:rsidP="00E224ED">
      <w:pPr>
        <w:spacing w:before="120"/>
        <w:ind w:left="102" w:firstLine="606"/>
        <w:jc w:val="both"/>
        <w:rPr>
          <w:rFonts w:ascii="Arial" w:hAnsi="Arial" w:cs="Arial"/>
          <w:bCs/>
          <w:sz w:val="20"/>
          <w:szCs w:val="20"/>
        </w:rPr>
      </w:pPr>
      <w:r w:rsidRPr="00134F5C">
        <w:rPr>
          <w:rFonts w:ascii="Arial" w:hAnsi="Arial" w:cs="Arial"/>
          <w:bCs/>
          <w:sz w:val="20"/>
          <w:szCs w:val="20"/>
        </w:rPr>
        <w:t>celkem uži</w:t>
      </w:r>
      <w:r w:rsidR="00532C82">
        <w:rPr>
          <w:rFonts w:ascii="Arial" w:hAnsi="Arial" w:cs="Arial"/>
          <w:bCs/>
          <w:sz w:val="20"/>
          <w:szCs w:val="20"/>
        </w:rPr>
        <w:t>tná podlahová plocha</w:t>
      </w:r>
      <w:r w:rsidR="00CE17F9">
        <w:rPr>
          <w:rFonts w:ascii="Arial" w:hAnsi="Arial" w:cs="Arial"/>
          <w:bCs/>
          <w:sz w:val="20"/>
          <w:szCs w:val="20"/>
        </w:rPr>
        <w:t xml:space="preserve"> </w:t>
      </w:r>
      <w:r w:rsidR="002E4B15" w:rsidRPr="00134F5C">
        <w:rPr>
          <w:rFonts w:ascii="Arial" w:hAnsi="Arial" w:cs="Arial"/>
          <w:bCs/>
          <w:sz w:val="20"/>
          <w:szCs w:val="20"/>
        </w:rPr>
        <w:t>(nový stav):</w:t>
      </w:r>
      <w:r w:rsidRPr="00134F5C">
        <w:rPr>
          <w:rFonts w:ascii="Arial" w:hAnsi="Arial" w:cs="Arial"/>
          <w:bCs/>
          <w:sz w:val="20"/>
          <w:szCs w:val="20"/>
        </w:rPr>
        <w:tab/>
      </w:r>
      <w:r w:rsidRPr="00134F5C">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39167D">
        <w:rPr>
          <w:rFonts w:ascii="Arial" w:hAnsi="Arial" w:cs="Arial"/>
          <w:bCs/>
          <w:sz w:val="20"/>
          <w:szCs w:val="20"/>
        </w:rPr>
        <w:t>580,35</w:t>
      </w:r>
      <w:r w:rsidRPr="00843BCD">
        <w:rPr>
          <w:rFonts w:ascii="Arial" w:hAnsi="Arial" w:cs="Arial"/>
          <w:bCs/>
          <w:sz w:val="20"/>
          <w:szCs w:val="20"/>
        </w:rPr>
        <w:t xml:space="preserve"> m</w:t>
      </w:r>
      <w:r w:rsidRPr="00843BCD">
        <w:rPr>
          <w:rFonts w:ascii="Arial" w:hAnsi="Arial" w:cs="Arial"/>
          <w:bCs/>
          <w:sz w:val="20"/>
          <w:szCs w:val="20"/>
          <w:vertAlign w:val="superscript"/>
        </w:rPr>
        <w:t>2</w:t>
      </w:r>
    </w:p>
    <w:p w:rsidR="00E224ED" w:rsidRPr="00134F5C" w:rsidRDefault="00E224ED" w:rsidP="00E224ED">
      <w:pPr>
        <w:spacing w:before="120"/>
        <w:ind w:left="102" w:hanging="102"/>
        <w:jc w:val="both"/>
        <w:rPr>
          <w:rFonts w:ascii="Arial" w:hAnsi="Arial" w:cs="Arial"/>
          <w:bCs/>
          <w:sz w:val="20"/>
          <w:szCs w:val="20"/>
        </w:rPr>
      </w:pPr>
      <w:r w:rsidRPr="00134F5C">
        <w:rPr>
          <w:rFonts w:ascii="Arial" w:hAnsi="Arial" w:cs="Arial"/>
          <w:bCs/>
          <w:sz w:val="20"/>
          <w:szCs w:val="20"/>
        </w:rPr>
        <w:tab/>
      </w:r>
      <w:r w:rsidRPr="00134F5C">
        <w:rPr>
          <w:rFonts w:ascii="Arial" w:hAnsi="Arial" w:cs="Arial"/>
          <w:bCs/>
          <w:sz w:val="20"/>
          <w:szCs w:val="20"/>
        </w:rPr>
        <w:tab/>
        <w:t>celkem obestavěný prostor (</w:t>
      </w:r>
      <w:r w:rsidR="00546180">
        <w:rPr>
          <w:rFonts w:ascii="Arial" w:hAnsi="Arial" w:cs="Arial"/>
          <w:bCs/>
          <w:sz w:val="20"/>
          <w:szCs w:val="20"/>
        </w:rPr>
        <w:t>nemění se</w:t>
      </w:r>
      <w:r w:rsidRPr="00134F5C">
        <w:rPr>
          <w:rFonts w:ascii="Arial" w:hAnsi="Arial" w:cs="Arial"/>
          <w:bCs/>
          <w:sz w:val="20"/>
          <w:szCs w:val="20"/>
        </w:rPr>
        <w:t>):</w:t>
      </w:r>
      <w:r w:rsidRPr="00134F5C">
        <w:rPr>
          <w:rFonts w:ascii="Arial" w:hAnsi="Arial" w:cs="Arial"/>
          <w:bCs/>
          <w:sz w:val="20"/>
          <w:szCs w:val="20"/>
        </w:rPr>
        <w:tab/>
      </w:r>
      <w:r w:rsidRPr="00134F5C">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546180">
        <w:rPr>
          <w:rFonts w:ascii="Arial" w:hAnsi="Arial" w:cs="Arial"/>
          <w:bCs/>
          <w:sz w:val="20"/>
          <w:szCs w:val="20"/>
        </w:rPr>
        <w:t>13 480</w:t>
      </w:r>
      <w:r w:rsidRPr="00134F5C">
        <w:rPr>
          <w:rFonts w:ascii="Arial" w:hAnsi="Arial" w:cs="Arial"/>
          <w:bCs/>
          <w:sz w:val="20"/>
          <w:szCs w:val="20"/>
        </w:rPr>
        <w:t xml:space="preserve"> m</w:t>
      </w:r>
      <w:r w:rsidRPr="008B604D">
        <w:rPr>
          <w:rFonts w:ascii="Arial" w:hAnsi="Arial" w:cs="Arial"/>
          <w:bCs/>
          <w:sz w:val="20"/>
          <w:szCs w:val="20"/>
          <w:vertAlign w:val="superscript"/>
        </w:rPr>
        <w:t>3</w:t>
      </w:r>
    </w:p>
    <w:p w:rsidR="001D2011" w:rsidRDefault="001D2011" w:rsidP="008F6FBC">
      <w:pPr>
        <w:ind w:left="102" w:firstLine="606"/>
        <w:jc w:val="both"/>
        <w:rPr>
          <w:rFonts w:ascii="Arial" w:hAnsi="Arial" w:cs="Arial"/>
          <w:b/>
          <w:bCs/>
          <w:sz w:val="20"/>
          <w:szCs w:val="20"/>
        </w:rPr>
      </w:pPr>
    </w:p>
    <w:p w:rsidR="008F6FBC" w:rsidRPr="008F6FBC" w:rsidRDefault="008F6FBC" w:rsidP="008F6FBC">
      <w:pPr>
        <w:ind w:left="102" w:firstLine="606"/>
        <w:jc w:val="both"/>
        <w:rPr>
          <w:rFonts w:ascii="Arial" w:hAnsi="Arial" w:cs="Arial"/>
          <w:b/>
          <w:bCs/>
          <w:color w:val="FF0000"/>
          <w:sz w:val="20"/>
          <w:szCs w:val="20"/>
        </w:rPr>
      </w:pPr>
    </w:p>
    <w:p w:rsidR="005C1498" w:rsidRPr="00C94448" w:rsidRDefault="005C1498" w:rsidP="00617D05">
      <w:pPr>
        <w:widowControl w:val="0"/>
        <w:spacing w:after="100"/>
        <w:jc w:val="both"/>
        <w:rPr>
          <w:rFonts w:ascii="Arial" w:hAnsi="Arial" w:cs="Arial"/>
          <w:b/>
          <w:sz w:val="20"/>
          <w:szCs w:val="20"/>
        </w:rPr>
      </w:pPr>
      <w:r w:rsidRPr="00C94448">
        <w:rPr>
          <w:rFonts w:ascii="Arial" w:hAnsi="Arial" w:cs="Arial"/>
          <w:b/>
          <w:sz w:val="20"/>
          <w:szCs w:val="20"/>
        </w:rPr>
        <w:t xml:space="preserve">B.2.2 </w:t>
      </w:r>
      <w:r w:rsidRPr="00C94448">
        <w:rPr>
          <w:rFonts w:ascii="Arial" w:hAnsi="Arial" w:cs="Arial"/>
          <w:b/>
          <w:sz w:val="20"/>
          <w:szCs w:val="20"/>
        </w:rPr>
        <w:tab/>
        <w:t>Celkové urbanistické a architektonické řešení</w:t>
      </w:r>
    </w:p>
    <w:p w:rsidR="00D4714B" w:rsidRDefault="00D4714B" w:rsidP="00D4714B">
      <w:pPr>
        <w:ind w:firstLine="709"/>
        <w:jc w:val="both"/>
        <w:rPr>
          <w:rFonts w:ascii="Arial" w:hAnsi="Arial" w:cs="Arial"/>
          <w:sz w:val="20"/>
          <w:szCs w:val="20"/>
        </w:rPr>
      </w:pPr>
    </w:p>
    <w:p w:rsidR="00725C2B" w:rsidRDefault="00C72A0D" w:rsidP="00C72A0D">
      <w:pPr>
        <w:pStyle w:val="Odstavecseseznamem"/>
        <w:ind w:left="0" w:firstLine="708"/>
        <w:jc w:val="both"/>
        <w:rPr>
          <w:rFonts w:ascii="Arial" w:hAnsi="Arial" w:cs="Arial"/>
          <w:sz w:val="20"/>
          <w:szCs w:val="20"/>
        </w:rPr>
      </w:pPr>
      <w:r w:rsidRPr="00C72A0D">
        <w:rPr>
          <w:rFonts w:ascii="Arial" w:hAnsi="Arial" w:cs="Arial"/>
          <w:sz w:val="20"/>
          <w:szCs w:val="20"/>
        </w:rPr>
        <w:t xml:space="preserve">Jedná se o </w:t>
      </w:r>
      <w:r w:rsidR="00725C2B">
        <w:rPr>
          <w:rFonts w:ascii="Arial" w:hAnsi="Arial" w:cs="Arial"/>
          <w:sz w:val="20"/>
          <w:szCs w:val="20"/>
        </w:rPr>
        <w:t>stávající objekt, který bude stavebně upravován uvnitř</w:t>
      </w:r>
      <w:r w:rsidR="006B53C8">
        <w:rPr>
          <w:rFonts w:ascii="Arial" w:hAnsi="Arial" w:cs="Arial"/>
          <w:sz w:val="20"/>
          <w:szCs w:val="20"/>
        </w:rPr>
        <w:t>,</w:t>
      </w:r>
      <w:r w:rsidR="00725C2B">
        <w:rPr>
          <w:rFonts w:ascii="Arial" w:hAnsi="Arial" w:cs="Arial"/>
          <w:sz w:val="20"/>
          <w:szCs w:val="20"/>
        </w:rPr>
        <w:t xml:space="preserve"> kdy budou vestavěny nové dispozice a bude provedena částečná výměna opláštění. Tyto stavební úpravy nemají negativní dopad na stávající architekturu budovy, jde pouze o přizpůsobení novému účelu užívání. </w:t>
      </w:r>
      <w:r w:rsidR="006B53C8">
        <w:rPr>
          <w:rFonts w:ascii="Arial" w:hAnsi="Arial" w:cs="Arial"/>
          <w:sz w:val="20"/>
          <w:szCs w:val="20"/>
        </w:rPr>
        <w:t>S</w:t>
      </w:r>
      <w:r w:rsidR="00725C2B">
        <w:rPr>
          <w:rFonts w:ascii="Arial" w:hAnsi="Arial" w:cs="Arial"/>
          <w:sz w:val="20"/>
          <w:szCs w:val="20"/>
        </w:rPr>
        <w:t>tavebními úpravami, které se netýkají přístavby, nástavby a změny v účelu využití území nemají žádný negativní dopad na stávající urbanistického řešení území.</w:t>
      </w:r>
    </w:p>
    <w:p w:rsidR="00725C2B" w:rsidRDefault="00725C2B" w:rsidP="00C72A0D">
      <w:pPr>
        <w:pStyle w:val="Odstavecseseznamem"/>
        <w:ind w:left="0" w:firstLine="708"/>
        <w:jc w:val="both"/>
        <w:rPr>
          <w:rFonts w:ascii="Arial" w:hAnsi="Arial" w:cs="Arial"/>
          <w:sz w:val="20"/>
          <w:szCs w:val="20"/>
        </w:rPr>
      </w:pPr>
    </w:p>
    <w:p w:rsidR="002B011B" w:rsidRDefault="002B011B" w:rsidP="00617D05">
      <w:pPr>
        <w:shd w:val="clear" w:color="auto" w:fill="FFFFFF"/>
        <w:spacing w:line="276" w:lineRule="auto"/>
        <w:ind w:right="14" w:firstLine="708"/>
        <w:jc w:val="both"/>
        <w:rPr>
          <w:rFonts w:ascii="Arial" w:hAnsi="Arial" w:cs="Arial"/>
          <w:sz w:val="20"/>
          <w:szCs w:val="20"/>
        </w:rPr>
      </w:pPr>
    </w:p>
    <w:p w:rsidR="00461759" w:rsidRPr="00C94448" w:rsidRDefault="00461759" w:rsidP="00617D05">
      <w:pPr>
        <w:jc w:val="both"/>
        <w:rPr>
          <w:rFonts w:ascii="Arial" w:hAnsi="Arial" w:cs="Arial"/>
          <w:b/>
          <w:sz w:val="20"/>
          <w:szCs w:val="20"/>
        </w:rPr>
      </w:pPr>
      <w:r w:rsidRPr="00C94448">
        <w:rPr>
          <w:rFonts w:ascii="Arial" w:hAnsi="Arial" w:cs="Arial"/>
          <w:b/>
          <w:sz w:val="20"/>
          <w:szCs w:val="20"/>
        </w:rPr>
        <w:t xml:space="preserve">B.2.3 </w:t>
      </w:r>
      <w:r w:rsidRPr="00C94448">
        <w:rPr>
          <w:rFonts w:ascii="Arial" w:hAnsi="Arial" w:cs="Arial"/>
          <w:b/>
          <w:sz w:val="20"/>
          <w:szCs w:val="20"/>
        </w:rPr>
        <w:tab/>
        <w:t>Celkové provozní řešení, technologie výroby</w:t>
      </w:r>
    </w:p>
    <w:p w:rsidR="00461759" w:rsidRPr="00C94448" w:rsidRDefault="005141FB" w:rsidP="00617D05">
      <w:pPr>
        <w:widowControl w:val="0"/>
        <w:spacing w:before="240" w:after="100"/>
        <w:ind w:firstLine="708"/>
        <w:jc w:val="both"/>
        <w:rPr>
          <w:rFonts w:ascii="Arial" w:hAnsi="Arial" w:cs="Arial"/>
          <w:b/>
          <w:bCs/>
          <w:snapToGrid w:val="0"/>
          <w:sz w:val="20"/>
          <w:szCs w:val="20"/>
        </w:rPr>
      </w:pPr>
      <w:r>
        <w:rPr>
          <w:rFonts w:ascii="Arial" w:hAnsi="Arial" w:cs="Arial"/>
          <w:b/>
          <w:bCs/>
          <w:snapToGrid w:val="0"/>
          <w:sz w:val="20"/>
          <w:szCs w:val="20"/>
        </w:rPr>
        <w:t>Provozní řešení</w:t>
      </w:r>
      <w:r w:rsidR="00461759" w:rsidRPr="00C94448">
        <w:rPr>
          <w:rFonts w:ascii="Arial" w:hAnsi="Arial" w:cs="Arial"/>
          <w:b/>
          <w:bCs/>
          <w:snapToGrid w:val="0"/>
          <w:sz w:val="20"/>
          <w:szCs w:val="20"/>
        </w:rPr>
        <w:t>:</w:t>
      </w:r>
    </w:p>
    <w:p w:rsidR="009B4BE1" w:rsidRPr="00630B67" w:rsidRDefault="006B53C8" w:rsidP="009B4BE1">
      <w:pPr>
        <w:ind w:firstLine="708"/>
        <w:jc w:val="both"/>
        <w:rPr>
          <w:rFonts w:ascii="Arial" w:hAnsi="Arial" w:cs="Arial"/>
          <w:b/>
          <w:sz w:val="20"/>
          <w:szCs w:val="20"/>
        </w:rPr>
      </w:pPr>
      <w:r w:rsidRPr="00630B67">
        <w:rPr>
          <w:rFonts w:ascii="Arial" w:hAnsi="Arial" w:cs="Arial"/>
          <w:b/>
          <w:sz w:val="20"/>
          <w:szCs w:val="20"/>
        </w:rPr>
        <w:t xml:space="preserve">Stavebně upravovaná část objektu </w:t>
      </w:r>
      <w:r w:rsidR="001D0C48" w:rsidRPr="00630B67">
        <w:rPr>
          <w:rFonts w:ascii="Arial" w:hAnsi="Arial" w:cs="Arial"/>
          <w:b/>
          <w:sz w:val="20"/>
          <w:szCs w:val="20"/>
        </w:rPr>
        <w:t>bude</w:t>
      </w:r>
      <w:r w:rsidR="00461916" w:rsidRPr="00630B67">
        <w:rPr>
          <w:rFonts w:ascii="Arial" w:hAnsi="Arial" w:cs="Arial"/>
          <w:b/>
          <w:sz w:val="20"/>
          <w:szCs w:val="20"/>
        </w:rPr>
        <w:t xml:space="preserve"> </w:t>
      </w:r>
      <w:r w:rsidRPr="00630B67">
        <w:rPr>
          <w:rFonts w:ascii="Arial" w:hAnsi="Arial" w:cs="Arial"/>
          <w:b/>
          <w:sz w:val="20"/>
          <w:szCs w:val="20"/>
        </w:rPr>
        <w:t>nově jako dílny pro vězně. Jedná se o lehkou výrobu</w:t>
      </w:r>
      <w:r w:rsidR="004A324C" w:rsidRPr="00630B67">
        <w:rPr>
          <w:rFonts w:ascii="Arial" w:hAnsi="Arial" w:cs="Arial"/>
          <w:b/>
          <w:sz w:val="20"/>
          <w:szCs w:val="20"/>
        </w:rPr>
        <w:t xml:space="preserve"> montážní práce bez požadavků na instalaci výrobních technologií</w:t>
      </w:r>
      <w:r w:rsidRPr="00630B67">
        <w:rPr>
          <w:rFonts w:ascii="Arial" w:hAnsi="Arial" w:cs="Arial"/>
          <w:b/>
          <w:sz w:val="20"/>
          <w:szCs w:val="20"/>
        </w:rPr>
        <w:t>.</w:t>
      </w:r>
      <w:r w:rsidR="004A324C" w:rsidRPr="00630B67">
        <w:rPr>
          <w:rFonts w:ascii="Arial" w:hAnsi="Arial" w:cs="Arial"/>
          <w:b/>
          <w:sz w:val="20"/>
          <w:szCs w:val="20"/>
        </w:rPr>
        <w:t xml:space="preserve"> Výroba si vystačí z běžným ru</w:t>
      </w:r>
      <w:r w:rsidR="008A2CD6" w:rsidRPr="00630B67">
        <w:rPr>
          <w:rFonts w:ascii="Arial" w:hAnsi="Arial" w:cs="Arial"/>
          <w:b/>
          <w:sz w:val="20"/>
          <w:szCs w:val="20"/>
        </w:rPr>
        <w:t>č</w:t>
      </w:r>
      <w:r w:rsidR="004A324C" w:rsidRPr="00630B67">
        <w:rPr>
          <w:rFonts w:ascii="Arial" w:hAnsi="Arial" w:cs="Arial"/>
          <w:b/>
          <w:sz w:val="20"/>
          <w:szCs w:val="20"/>
        </w:rPr>
        <w:t>ním elektro nářadím.</w:t>
      </w:r>
      <w:r w:rsidRPr="00630B67">
        <w:rPr>
          <w:rFonts w:ascii="Arial" w:hAnsi="Arial" w:cs="Arial"/>
          <w:b/>
          <w:sz w:val="20"/>
          <w:szCs w:val="20"/>
        </w:rPr>
        <w:t xml:space="preserve"> </w:t>
      </w:r>
      <w:r w:rsidR="00457A6F" w:rsidRPr="00630B67">
        <w:rPr>
          <w:rFonts w:ascii="Arial" w:hAnsi="Arial" w:cs="Arial"/>
          <w:b/>
          <w:sz w:val="20"/>
          <w:szCs w:val="20"/>
        </w:rPr>
        <w:t>Jasný účel užívání nebyl investorem objednatel stanoven, z tohoto důvodu je stavba pro možné účely užívání</w:t>
      </w:r>
      <w:r w:rsidR="00630B67" w:rsidRPr="00630B67">
        <w:rPr>
          <w:rFonts w:ascii="Arial" w:hAnsi="Arial" w:cs="Arial"/>
          <w:b/>
          <w:sz w:val="20"/>
          <w:szCs w:val="20"/>
        </w:rPr>
        <w:t>, které jsou uvedeny v příloze této zprávy. Stavba splňuje stavební, hygienické a požární požadavky na uvedené účely užívání.</w:t>
      </w:r>
    </w:p>
    <w:p w:rsidR="00461759" w:rsidRPr="005141FB" w:rsidRDefault="00461759" w:rsidP="00617D05">
      <w:pPr>
        <w:widowControl w:val="0"/>
        <w:spacing w:before="240" w:after="100"/>
        <w:ind w:firstLine="708"/>
        <w:jc w:val="both"/>
        <w:rPr>
          <w:rFonts w:ascii="Arial" w:hAnsi="Arial" w:cs="Arial"/>
          <w:b/>
          <w:bCs/>
          <w:snapToGrid w:val="0"/>
          <w:sz w:val="20"/>
          <w:szCs w:val="20"/>
        </w:rPr>
      </w:pPr>
      <w:r w:rsidRPr="005141FB">
        <w:rPr>
          <w:rFonts w:ascii="Arial" w:hAnsi="Arial" w:cs="Arial"/>
          <w:b/>
          <w:bCs/>
          <w:snapToGrid w:val="0"/>
          <w:sz w:val="20"/>
          <w:szCs w:val="20"/>
        </w:rPr>
        <w:t xml:space="preserve">Výrobní </w:t>
      </w:r>
      <w:r w:rsidR="005141FB" w:rsidRPr="005141FB">
        <w:rPr>
          <w:rFonts w:ascii="Arial" w:hAnsi="Arial" w:cs="Arial"/>
          <w:b/>
          <w:bCs/>
          <w:snapToGrid w:val="0"/>
          <w:sz w:val="20"/>
          <w:szCs w:val="20"/>
        </w:rPr>
        <w:t>technologie</w:t>
      </w:r>
      <w:r w:rsidRPr="005141FB">
        <w:rPr>
          <w:rFonts w:ascii="Arial" w:hAnsi="Arial" w:cs="Arial"/>
          <w:b/>
          <w:bCs/>
          <w:snapToGrid w:val="0"/>
          <w:sz w:val="20"/>
          <w:szCs w:val="20"/>
        </w:rPr>
        <w:t>:</w:t>
      </w:r>
    </w:p>
    <w:p w:rsidR="005141FB" w:rsidRDefault="006B53C8" w:rsidP="00617D05">
      <w:pPr>
        <w:ind w:firstLine="708"/>
        <w:jc w:val="both"/>
        <w:rPr>
          <w:rFonts w:ascii="Arial" w:hAnsi="Arial" w:cs="Arial"/>
          <w:sz w:val="20"/>
          <w:szCs w:val="20"/>
        </w:rPr>
      </w:pPr>
      <w:r>
        <w:rPr>
          <w:rFonts w:ascii="Arial" w:hAnsi="Arial" w:cs="Arial"/>
          <w:sz w:val="20"/>
          <w:szCs w:val="20"/>
        </w:rPr>
        <w:t>J</w:t>
      </w:r>
      <w:r w:rsidR="005141FB" w:rsidRPr="005141FB">
        <w:rPr>
          <w:rFonts w:ascii="Arial" w:hAnsi="Arial" w:cs="Arial"/>
          <w:sz w:val="20"/>
          <w:szCs w:val="20"/>
        </w:rPr>
        <w:t>edná se o výrobní objekt.</w:t>
      </w:r>
      <w:r w:rsidR="00E66B41">
        <w:rPr>
          <w:rFonts w:ascii="Arial" w:hAnsi="Arial" w:cs="Arial"/>
          <w:sz w:val="20"/>
          <w:szCs w:val="20"/>
        </w:rPr>
        <w:t xml:space="preserve"> </w:t>
      </w:r>
      <w:r>
        <w:rPr>
          <w:rFonts w:ascii="Arial" w:hAnsi="Arial" w:cs="Arial"/>
          <w:sz w:val="20"/>
          <w:szCs w:val="20"/>
        </w:rPr>
        <w:t xml:space="preserve">Nejedná se o </w:t>
      </w:r>
      <w:r w:rsidR="008A2CD6">
        <w:rPr>
          <w:rFonts w:ascii="Arial" w:hAnsi="Arial" w:cs="Arial"/>
          <w:sz w:val="20"/>
          <w:szCs w:val="20"/>
        </w:rPr>
        <w:t xml:space="preserve">těžkou </w:t>
      </w:r>
      <w:r>
        <w:rPr>
          <w:rFonts w:ascii="Arial" w:hAnsi="Arial" w:cs="Arial"/>
          <w:sz w:val="20"/>
          <w:szCs w:val="20"/>
        </w:rPr>
        <w:t xml:space="preserve">průmyslovu výrobu, ale o dílnu převážně </w:t>
      </w:r>
      <w:r w:rsidR="008A2CD6">
        <w:rPr>
          <w:rFonts w:ascii="Arial" w:hAnsi="Arial" w:cs="Arial"/>
          <w:sz w:val="20"/>
          <w:szCs w:val="20"/>
        </w:rPr>
        <w:t xml:space="preserve">s </w:t>
      </w:r>
      <w:r>
        <w:rPr>
          <w:rFonts w:ascii="Arial" w:hAnsi="Arial" w:cs="Arial"/>
          <w:sz w:val="20"/>
          <w:szCs w:val="20"/>
        </w:rPr>
        <w:t>ruční montáží.</w:t>
      </w:r>
    </w:p>
    <w:p w:rsidR="005212B9" w:rsidRPr="005141FB" w:rsidRDefault="005212B9" w:rsidP="00617D05">
      <w:pPr>
        <w:widowControl w:val="0"/>
        <w:spacing w:before="240" w:after="100"/>
        <w:jc w:val="both"/>
        <w:rPr>
          <w:rFonts w:ascii="Arial" w:hAnsi="Arial" w:cs="Arial"/>
          <w:b/>
          <w:sz w:val="20"/>
          <w:szCs w:val="20"/>
        </w:rPr>
      </w:pPr>
      <w:r w:rsidRPr="005141FB">
        <w:rPr>
          <w:rFonts w:ascii="Arial" w:hAnsi="Arial" w:cs="Arial"/>
          <w:b/>
          <w:sz w:val="20"/>
          <w:szCs w:val="20"/>
        </w:rPr>
        <w:t xml:space="preserve">B.2.4 </w:t>
      </w:r>
      <w:r w:rsidRPr="005141FB">
        <w:rPr>
          <w:rFonts w:ascii="Arial" w:hAnsi="Arial" w:cs="Arial"/>
          <w:b/>
          <w:sz w:val="20"/>
          <w:szCs w:val="20"/>
        </w:rPr>
        <w:tab/>
        <w:t>Bezbariérové užívání stavby</w:t>
      </w:r>
    </w:p>
    <w:p w:rsidR="00461916" w:rsidRDefault="009E59BE" w:rsidP="00461916">
      <w:pPr>
        <w:jc w:val="both"/>
        <w:rPr>
          <w:rFonts w:ascii="Arial" w:hAnsi="Arial" w:cs="Arial"/>
          <w:sz w:val="20"/>
          <w:szCs w:val="20"/>
        </w:rPr>
      </w:pPr>
      <w:r>
        <w:rPr>
          <w:rFonts w:ascii="Arial" w:hAnsi="Arial" w:cs="Arial"/>
          <w:sz w:val="20"/>
          <w:szCs w:val="20"/>
        </w:rPr>
        <w:tab/>
      </w:r>
    </w:p>
    <w:p w:rsidR="009E59BE" w:rsidRPr="009E59BE" w:rsidRDefault="009E59BE" w:rsidP="009E59BE">
      <w:pPr>
        <w:ind w:firstLine="540"/>
        <w:jc w:val="both"/>
        <w:rPr>
          <w:rFonts w:ascii="Arial" w:hAnsi="Arial" w:cs="Arial"/>
          <w:sz w:val="20"/>
          <w:szCs w:val="20"/>
        </w:rPr>
      </w:pPr>
      <w:r>
        <w:rPr>
          <w:rFonts w:ascii="Arial" w:hAnsi="Arial" w:cs="Arial"/>
          <w:sz w:val="20"/>
          <w:szCs w:val="20"/>
        </w:rPr>
        <w:tab/>
      </w:r>
      <w:r w:rsidRPr="009E59BE">
        <w:rPr>
          <w:rFonts w:ascii="Arial" w:hAnsi="Arial" w:cs="Arial"/>
          <w:sz w:val="20"/>
          <w:szCs w:val="20"/>
        </w:rPr>
        <w:t xml:space="preserve">Požadavky vyhlášky č.398/2009 Sb. o obecných technických požadavcích zabezpečujících užívání staveb se dle § 2 neuplatňují </w:t>
      </w:r>
      <w:r>
        <w:rPr>
          <w:rFonts w:ascii="Arial" w:hAnsi="Arial" w:cs="Arial"/>
          <w:sz w:val="20"/>
          <w:szCs w:val="20"/>
        </w:rPr>
        <w:t>na tuto stavbu</w:t>
      </w:r>
      <w:r w:rsidRPr="009E59BE">
        <w:rPr>
          <w:rFonts w:ascii="Arial" w:hAnsi="Arial" w:cs="Arial"/>
          <w:sz w:val="20"/>
          <w:szCs w:val="20"/>
        </w:rPr>
        <w:t>.</w:t>
      </w:r>
    </w:p>
    <w:p w:rsidR="009E59BE" w:rsidRDefault="009E59BE" w:rsidP="00461916">
      <w:pPr>
        <w:jc w:val="both"/>
        <w:rPr>
          <w:rFonts w:ascii="Arial" w:hAnsi="Arial" w:cs="Arial"/>
          <w:sz w:val="20"/>
          <w:szCs w:val="20"/>
        </w:rPr>
      </w:pPr>
      <w:r>
        <w:rPr>
          <w:rFonts w:ascii="Arial" w:hAnsi="Arial" w:cs="Arial"/>
          <w:sz w:val="20"/>
          <w:szCs w:val="20"/>
        </w:rPr>
        <w:tab/>
      </w:r>
    </w:p>
    <w:p w:rsidR="00D54FB7" w:rsidRDefault="00D54FB7" w:rsidP="00461916">
      <w:pPr>
        <w:jc w:val="both"/>
        <w:rPr>
          <w:rFonts w:ascii="Arial" w:hAnsi="Arial" w:cs="Arial"/>
          <w:b/>
          <w:sz w:val="20"/>
          <w:szCs w:val="20"/>
        </w:rPr>
      </w:pPr>
      <w:r w:rsidRPr="005064D4">
        <w:rPr>
          <w:rFonts w:ascii="Arial" w:hAnsi="Arial" w:cs="Arial"/>
          <w:b/>
          <w:sz w:val="20"/>
          <w:szCs w:val="20"/>
        </w:rPr>
        <w:t>B.2.5</w:t>
      </w:r>
      <w:r w:rsidRPr="005064D4">
        <w:rPr>
          <w:rFonts w:ascii="Arial" w:hAnsi="Arial" w:cs="Arial"/>
          <w:b/>
          <w:sz w:val="20"/>
          <w:szCs w:val="20"/>
        </w:rPr>
        <w:tab/>
        <w:t>Bezpečnost při užívání stavby</w:t>
      </w:r>
    </w:p>
    <w:p w:rsidR="00C72A0D" w:rsidRPr="005064D4" w:rsidRDefault="00C72A0D" w:rsidP="00461916">
      <w:pPr>
        <w:jc w:val="both"/>
        <w:rPr>
          <w:rFonts w:ascii="Arial" w:hAnsi="Arial" w:cs="Arial"/>
          <w:b/>
          <w:sz w:val="20"/>
          <w:szCs w:val="20"/>
        </w:rPr>
      </w:pPr>
    </w:p>
    <w:p w:rsidR="00D54FB7" w:rsidRPr="005064D4" w:rsidRDefault="00D54FB7" w:rsidP="00617D05">
      <w:pPr>
        <w:ind w:firstLine="540"/>
        <w:jc w:val="both"/>
        <w:rPr>
          <w:rFonts w:ascii="Arial" w:hAnsi="Arial" w:cs="Arial"/>
          <w:sz w:val="20"/>
          <w:szCs w:val="20"/>
        </w:rPr>
      </w:pPr>
      <w:r>
        <w:rPr>
          <w:rFonts w:ascii="Tahoma" w:hAnsi="Tahoma" w:cs="Tahoma"/>
          <w:snapToGrid w:val="0"/>
        </w:rPr>
        <w:tab/>
      </w:r>
      <w:r w:rsidRPr="005064D4">
        <w:rPr>
          <w:rFonts w:ascii="Arial" w:hAnsi="Arial" w:cs="Arial"/>
          <w:sz w:val="20"/>
          <w:szCs w:val="20"/>
        </w:rPr>
        <w:t xml:space="preserve">Bezpečnost při užívání objektu </w:t>
      </w:r>
      <w:r w:rsidR="00180EC3">
        <w:rPr>
          <w:rFonts w:ascii="Arial" w:hAnsi="Arial" w:cs="Arial"/>
          <w:sz w:val="20"/>
          <w:szCs w:val="20"/>
        </w:rPr>
        <w:t xml:space="preserve">bude řešena </w:t>
      </w:r>
      <w:r w:rsidRPr="005064D4">
        <w:rPr>
          <w:rFonts w:ascii="Arial" w:hAnsi="Arial" w:cs="Arial"/>
          <w:sz w:val="20"/>
          <w:szCs w:val="20"/>
        </w:rPr>
        <w:t xml:space="preserve">provozním řádem objektu. Vlastník objektu bude dodržovat zákonem stanovené periody při zajišťování revizí jednotlivých zařízení. Jedná se hlavně o elektroinstalaci, </w:t>
      </w:r>
      <w:r w:rsidR="00DF447C">
        <w:rPr>
          <w:rFonts w:ascii="Arial" w:hAnsi="Arial" w:cs="Arial"/>
          <w:sz w:val="20"/>
          <w:szCs w:val="20"/>
        </w:rPr>
        <w:t>přenosné hasící zařízení</w:t>
      </w:r>
      <w:r w:rsidRPr="005064D4">
        <w:rPr>
          <w:rFonts w:ascii="Arial" w:hAnsi="Arial" w:cs="Arial"/>
          <w:sz w:val="20"/>
          <w:szCs w:val="20"/>
        </w:rPr>
        <w:t>, ale i pravidelné kontroly dalších zařízení a konstrukcí, nevyžadujících oficiální revizní zprávu.</w:t>
      </w:r>
    </w:p>
    <w:p w:rsidR="00D54FB7" w:rsidRDefault="00D54FB7" w:rsidP="00617D05">
      <w:pPr>
        <w:ind w:firstLine="540"/>
        <w:jc w:val="both"/>
        <w:rPr>
          <w:rFonts w:ascii="Arial" w:hAnsi="Arial" w:cs="Arial"/>
          <w:sz w:val="20"/>
          <w:szCs w:val="20"/>
        </w:rPr>
      </w:pPr>
      <w:r w:rsidRPr="005064D4">
        <w:rPr>
          <w:rFonts w:ascii="Arial" w:hAnsi="Arial" w:cs="Arial"/>
          <w:sz w:val="20"/>
          <w:szCs w:val="20"/>
        </w:rPr>
        <w:tab/>
        <w:t xml:space="preserve">Dále bude prováděna pravidelná údržba objektu zvláště s důrazem na zajištění statické stability nosných konstrukcí, požární ochrany stavebních konstrukcí, zajištění a ochrana tepelně-technických </w:t>
      </w:r>
      <w:r w:rsidRPr="005064D4">
        <w:rPr>
          <w:rFonts w:ascii="Arial" w:hAnsi="Arial" w:cs="Arial"/>
          <w:sz w:val="20"/>
          <w:szCs w:val="20"/>
        </w:rPr>
        <w:lastRenderedPageBreak/>
        <w:t>konstrukcí, zachování fyzikálních vlastností (např. zamezení zatékání do stavebních konstrukcí pravidelnou údržbou hydroizolací a střešních krytin</w:t>
      </w:r>
      <w:r w:rsidR="005064D4" w:rsidRPr="005064D4">
        <w:rPr>
          <w:rFonts w:ascii="Arial" w:hAnsi="Arial" w:cs="Arial"/>
          <w:sz w:val="20"/>
          <w:szCs w:val="20"/>
        </w:rPr>
        <w:t>, odklízení sněhu ze střech v zimním období atd.</w:t>
      </w:r>
      <w:r w:rsidRPr="005064D4">
        <w:rPr>
          <w:rFonts w:ascii="Arial" w:hAnsi="Arial" w:cs="Arial"/>
          <w:sz w:val="20"/>
          <w:szCs w:val="20"/>
        </w:rPr>
        <w:t>)</w:t>
      </w:r>
    </w:p>
    <w:p w:rsidR="00D54FB7" w:rsidRPr="00591815" w:rsidRDefault="005064D4" w:rsidP="00617D05">
      <w:pPr>
        <w:widowControl w:val="0"/>
        <w:spacing w:before="240" w:after="100"/>
        <w:jc w:val="both"/>
        <w:rPr>
          <w:rFonts w:ascii="Arial" w:hAnsi="Arial" w:cs="Arial"/>
          <w:b/>
          <w:sz w:val="20"/>
          <w:szCs w:val="20"/>
        </w:rPr>
      </w:pPr>
      <w:r w:rsidRPr="00591815">
        <w:rPr>
          <w:rFonts w:ascii="Arial" w:hAnsi="Arial" w:cs="Arial"/>
          <w:b/>
          <w:sz w:val="20"/>
          <w:szCs w:val="20"/>
        </w:rPr>
        <w:t>B.2.6</w:t>
      </w:r>
      <w:r w:rsidRPr="00591815">
        <w:rPr>
          <w:rFonts w:ascii="Arial" w:hAnsi="Arial" w:cs="Arial"/>
          <w:b/>
          <w:sz w:val="20"/>
          <w:szCs w:val="20"/>
        </w:rPr>
        <w:tab/>
      </w:r>
      <w:r w:rsidR="00D54FB7" w:rsidRPr="00591815">
        <w:rPr>
          <w:rFonts w:ascii="Arial" w:hAnsi="Arial" w:cs="Arial"/>
          <w:b/>
          <w:sz w:val="20"/>
          <w:szCs w:val="20"/>
        </w:rPr>
        <w:t>Základní charakteristika objektů</w:t>
      </w:r>
      <w:r w:rsidR="00E07F7E">
        <w:rPr>
          <w:rFonts w:ascii="Arial" w:hAnsi="Arial" w:cs="Arial"/>
          <w:b/>
          <w:sz w:val="20"/>
          <w:szCs w:val="20"/>
        </w:rPr>
        <w:t xml:space="preserve"> </w:t>
      </w:r>
    </w:p>
    <w:p w:rsidR="000F76C0" w:rsidRDefault="000F76C0" w:rsidP="00DF5006">
      <w:pPr>
        <w:shd w:val="clear" w:color="auto" w:fill="FFFFFF"/>
        <w:ind w:left="5"/>
        <w:jc w:val="both"/>
        <w:rPr>
          <w:rFonts w:ascii="Arial" w:hAnsi="Arial" w:cs="Arial"/>
          <w:b/>
          <w:bCs/>
          <w:spacing w:val="2"/>
          <w:sz w:val="22"/>
          <w:szCs w:val="22"/>
          <w:u w:val="single"/>
        </w:rPr>
      </w:pPr>
    </w:p>
    <w:p w:rsidR="001A145B" w:rsidRPr="008E373A" w:rsidRDefault="001A145B" w:rsidP="008E373A">
      <w:pPr>
        <w:pStyle w:val="Odstavecseseznamem"/>
        <w:widowControl w:val="0"/>
        <w:numPr>
          <w:ilvl w:val="0"/>
          <w:numId w:val="46"/>
        </w:numPr>
        <w:ind w:left="709" w:hanging="709"/>
        <w:jc w:val="both"/>
        <w:rPr>
          <w:rFonts w:ascii="Arial" w:hAnsi="Arial" w:cs="Arial"/>
          <w:b/>
          <w:sz w:val="20"/>
          <w:szCs w:val="20"/>
        </w:rPr>
      </w:pPr>
      <w:r w:rsidRPr="008E373A">
        <w:rPr>
          <w:rFonts w:ascii="Arial" w:hAnsi="Arial" w:cs="Arial"/>
          <w:b/>
          <w:sz w:val="20"/>
          <w:szCs w:val="20"/>
        </w:rPr>
        <w:t>stavební řešení,</w:t>
      </w:r>
    </w:p>
    <w:p w:rsidR="008E373A" w:rsidRDefault="008E373A" w:rsidP="008E373A">
      <w:pPr>
        <w:widowControl w:val="0"/>
        <w:jc w:val="both"/>
        <w:rPr>
          <w:rFonts w:ascii="Arial" w:hAnsi="Arial" w:cs="Arial"/>
          <w:b/>
          <w:sz w:val="20"/>
          <w:szCs w:val="20"/>
        </w:rPr>
      </w:pPr>
    </w:p>
    <w:p w:rsidR="008E373A" w:rsidRPr="008E373A" w:rsidRDefault="008E373A" w:rsidP="008E373A">
      <w:pPr>
        <w:widowControl w:val="0"/>
        <w:ind w:left="708"/>
        <w:jc w:val="both"/>
        <w:rPr>
          <w:rFonts w:ascii="Arial" w:hAnsi="Arial" w:cs="Arial"/>
          <w:sz w:val="20"/>
          <w:szCs w:val="20"/>
        </w:rPr>
      </w:pPr>
      <w:r w:rsidRPr="008E373A">
        <w:rPr>
          <w:rFonts w:ascii="Arial" w:hAnsi="Arial" w:cs="Arial"/>
          <w:sz w:val="20"/>
          <w:szCs w:val="20"/>
        </w:rPr>
        <w:t>Stavební řešení je popsáno v technické zprávě D.1.1.1</w:t>
      </w:r>
      <w:r>
        <w:rPr>
          <w:rFonts w:ascii="Arial" w:hAnsi="Arial" w:cs="Arial"/>
          <w:sz w:val="20"/>
          <w:szCs w:val="20"/>
        </w:rPr>
        <w:t>.</w:t>
      </w:r>
    </w:p>
    <w:p w:rsidR="008E373A" w:rsidRPr="008E373A" w:rsidRDefault="008E373A" w:rsidP="008E373A">
      <w:pPr>
        <w:widowControl w:val="0"/>
        <w:jc w:val="both"/>
        <w:rPr>
          <w:rFonts w:ascii="Arial" w:hAnsi="Arial" w:cs="Arial"/>
          <w:b/>
          <w:sz w:val="20"/>
          <w:szCs w:val="20"/>
        </w:rPr>
      </w:pPr>
    </w:p>
    <w:p w:rsidR="001A145B" w:rsidRPr="008E373A" w:rsidRDefault="001A145B" w:rsidP="001A145B">
      <w:pPr>
        <w:widowControl w:val="0"/>
        <w:jc w:val="both"/>
        <w:rPr>
          <w:rFonts w:ascii="Arial" w:hAnsi="Arial" w:cs="Arial"/>
          <w:b/>
          <w:sz w:val="20"/>
          <w:szCs w:val="20"/>
        </w:rPr>
      </w:pPr>
      <w:r w:rsidRPr="008E373A">
        <w:rPr>
          <w:rFonts w:ascii="Arial" w:hAnsi="Arial" w:cs="Arial"/>
          <w:b/>
          <w:sz w:val="20"/>
          <w:szCs w:val="20"/>
        </w:rPr>
        <w:t xml:space="preserve">b) </w:t>
      </w:r>
      <w:r w:rsidRPr="008E373A">
        <w:rPr>
          <w:rFonts w:ascii="Arial" w:hAnsi="Arial" w:cs="Arial"/>
          <w:b/>
          <w:sz w:val="20"/>
          <w:szCs w:val="20"/>
        </w:rPr>
        <w:tab/>
        <w:t>konstrukční a materiálové řešení,</w:t>
      </w:r>
    </w:p>
    <w:p w:rsidR="008E373A" w:rsidRPr="008E373A" w:rsidRDefault="008E373A" w:rsidP="001A145B">
      <w:pPr>
        <w:widowControl w:val="0"/>
        <w:jc w:val="both"/>
        <w:rPr>
          <w:rFonts w:ascii="Arial" w:hAnsi="Arial" w:cs="Arial"/>
          <w:sz w:val="20"/>
          <w:szCs w:val="20"/>
        </w:rPr>
      </w:pPr>
    </w:p>
    <w:p w:rsidR="009E59BE" w:rsidRDefault="00D277F1" w:rsidP="00D277F1">
      <w:pPr>
        <w:widowControl w:val="0"/>
        <w:ind w:firstLine="708"/>
        <w:jc w:val="both"/>
        <w:rPr>
          <w:rFonts w:ascii="Arial" w:hAnsi="Arial" w:cs="Arial"/>
          <w:sz w:val="20"/>
          <w:szCs w:val="20"/>
        </w:rPr>
      </w:pPr>
      <w:r w:rsidRPr="008E373A">
        <w:rPr>
          <w:rFonts w:ascii="Arial" w:hAnsi="Arial" w:cs="Arial"/>
          <w:sz w:val="20"/>
          <w:szCs w:val="20"/>
        </w:rPr>
        <w:t xml:space="preserve">Konstrukční systém budovy je </w:t>
      </w:r>
      <w:r w:rsidR="009E59BE">
        <w:rPr>
          <w:rFonts w:ascii="Arial" w:hAnsi="Arial" w:cs="Arial"/>
          <w:sz w:val="20"/>
          <w:szCs w:val="20"/>
        </w:rPr>
        <w:t>příčný</w:t>
      </w:r>
      <w:r w:rsidRPr="008E373A">
        <w:rPr>
          <w:rFonts w:ascii="Arial" w:hAnsi="Arial" w:cs="Arial"/>
          <w:sz w:val="20"/>
          <w:szCs w:val="20"/>
        </w:rPr>
        <w:t>.</w:t>
      </w:r>
      <w:r w:rsidR="00C260D9">
        <w:rPr>
          <w:rFonts w:ascii="Arial" w:hAnsi="Arial" w:cs="Arial"/>
          <w:sz w:val="20"/>
          <w:szCs w:val="20"/>
        </w:rPr>
        <w:t xml:space="preserve"> </w:t>
      </w:r>
      <w:r w:rsidRPr="008E373A">
        <w:rPr>
          <w:rFonts w:ascii="Arial" w:hAnsi="Arial" w:cs="Arial"/>
          <w:sz w:val="20"/>
          <w:szCs w:val="20"/>
        </w:rPr>
        <w:t xml:space="preserve">Stavba je řešena </w:t>
      </w:r>
      <w:r w:rsidR="009E59BE">
        <w:rPr>
          <w:rFonts w:ascii="Arial" w:hAnsi="Arial" w:cs="Arial"/>
          <w:sz w:val="20"/>
          <w:szCs w:val="20"/>
        </w:rPr>
        <w:t xml:space="preserve">jako ocelová konstrukce z montovaných ocelových rámů v základní modulové vzdálenosti 6m podélnou stabilitu zajišťují ztužidla v podélných stěnách a ve střešní konstrukci. Stavba je založena na betonových základech. </w:t>
      </w:r>
      <w:r w:rsidR="001E4E8F">
        <w:rPr>
          <w:rFonts w:ascii="Arial" w:hAnsi="Arial" w:cs="Arial"/>
          <w:sz w:val="20"/>
          <w:szCs w:val="20"/>
        </w:rPr>
        <w:t xml:space="preserve">Nynější opláštění je tvořeno ocelovými sendvičovými panely na ocelových paždících. </w:t>
      </w:r>
      <w:r w:rsidR="001E4E8F" w:rsidRPr="008E373A">
        <w:rPr>
          <w:rFonts w:ascii="Arial" w:hAnsi="Arial" w:cs="Arial"/>
          <w:sz w:val="20"/>
          <w:szCs w:val="20"/>
        </w:rPr>
        <w:t>S</w:t>
      </w:r>
      <w:r w:rsidR="001E4E8F">
        <w:rPr>
          <w:rFonts w:ascii="Arial" w:hAnsi="Arial" w:cs="Arial"/>
          <w:sz w:val="20"/>
          <w:szCs w:val="20"/>
        </w:rPr>
        <w:t>távající s</w:t>
      </w:r>
      <w:r w:rsidR="001E4E8F" w:rsidRPr="008E373A">
        <w:rPr>
          <w:rFonts w:ascii="Arial" w:hAnsi="Arial" w:cs="Arial"/>
          <w:sz w:val="20"/>
          <w:szCs w:val="20"/>
        </w:rPr>
        <w:t xml:space="preserve">třecha je tvořena </w:t>
      </w:r>
      <w:r w:rsidR="001E4E8F">
        <w:rPr>
          <w:rFonts w:ascii="Arial" w:hAnsi="Arial" w:cs="Arial"/>
          <w:sz w:val="20"/>
          <w:szCs w:val="20"/>
        </w:rPr>
        <w:t>ocelovými vaznicemi uloženými na ocelových rámech a trapézovými plechy s povlakovou hydroizolací.</w:t>
      </w:r>
    </w:p>
    <w:p w:rsidR="00D277F1" w:rsidRDefault="009E59BE" w:rsidP="00D277F1">
      <w:pPr>
        <w:widowControl w:val="0"/>
        <w:ind w:firstLine="708"/>
        <w:jc w:val="both"/>
        <w:rPr>
          <w:rFonts w:ascii="Arial" w:hAnsi="Arial" w:cs="Arial"/>
          <w:sz w:val="20"/>
          <w:szCs w:val="20"/>
        </w:rPr>
      </w:pPr>
      <w:r>
        <w:rPr>
          <w:rFonts w:ascii="Arial" w:hAnsi="Arial" w:cs="Arial"/>
          <w:sz w:val="20"/>
          <w:szCs w:val="20"/>
        </w:rPr>
        <w:t xml:space="preserve">Vestavba bude provedena jako zděná </w:t>
      </w:r>
      <w:r w:rsidR="00D277F1" w:rsidRPr="008E373A">
        <w:rPr>
          <w:rFonts w:ascii="Arial" w:hAnsi="Arial" w:cs="Arial"/>
          <w:sz w:val="20"/>
          <w:szCs w:val="20"/>
        </w:rPr>
        <w:t xml:space="preserve">standardní zděnou technologií. </w:t>
      </w:r>
      <w:r w:rsidR="001E4E8F">
        <w:rPr>
          <w:rFonts w:ascii="Arial" w:hAnsi="Arial" w:cs="Arial"/>
          <w:sz w:val="20"/>
          <w:szCs w:val="20"/>
        </w:rPr>
        <w:t>Nový strop a vnější opláštění bude tvořeno sendvičovými stěnovými panely. Stěny budou využívat stávající paždíky.</w:t>
      </w:r>
    </w:p>
    <w:p w:rsidR="00D277F1" w:rsidRPr="008E373A" w:rsidRDefault="00D277F1" w:rsidP="00D277F1">
      <w:pPr>
        <w:widowControl w:val="0"/>
        <w:ind w:firstLine="708"/>
        <w:jc w:val="both"/>
        <w:rPr>
          <w:rFonts w:ascii="Arial" w:hAnsi="Arial" w:cs="Arial"/>
          <w:sz w:val="20"/>
          <w:szCs w:val="20"/>
        </w:rPr>
      </w:pPr>
    </w:p>
    <w:p w:rsidR="001A145B" w:rsidRPr="008E373A" w:rsidRDefault="001A145B" w:rsidP="001A145B">
      <w:pPr>
        <w:widowControl w:val="0"/>
        <w:jc w:val="both"/>
        <w:rPr>
          <w:rFonts w:ascii="Arial" w:hAnsi="Arial" w:cs="Arial"/>
          <w:b/>
          <w:sz w:val="20"/>
          <w:szCs w:val="20"/>
        </w:rPr>
      </w:pPr>
      <w:r w:rsidRPr="008E373A">
        <w:rPr>
          <w:rFonts w:ascii="Arial" w:hAnsi="Arial" w:cs="Arial"/>
          <w:b/>
          <w:sz w:val="20"/>
          <w:szCs w:val="20"/>
        </w:rPr>
        <w:t xml:space="preserve">c) </w:t>
      </w:r>
      <w:r w:rsidRPr="008E373A">
        <w:rPr>
          <w:rFonts w:ascii="Arial" w:hAnsi="Arial" w:cs="Arial"/>
          <w:b/>
          <w:sz w:val="20"/>
          <w:szCs w:val="20"/>
        </w:rPr>
        <w:tab/>
      </w:r>
      <w:r w:rsidR="00D277F1" w:rsidRPr="008E373A">
        <w:rPr>
          <w:rFonts w:ascii="Arial" w:hAnsi="Arial" w:cs="Arial"/>
          <w:b/>
          <w:sz w:val="20"/>
          <w:szCs w:val="20"/>
        </w:rPr>
        <w:t>mechanická odolnost a stabilita,</w:t>
      </w:r>
    </w:p>
    <w:p w:rsidR="00C05897" w:rsidRPr="008E373A" w:rsidRDefault="00C05897" w:rsidP="00DF5006">
      <w:pPr>
        <w:shd w:val="clear" w:color="auto" w:fill="FFFFFF"/>
        <w:ind w:left="5"/>
        <w:jc w:val="both"/>
        <w:rPr>
          <w:rFonts w:ascii="Arial" w:hAnsi="Arial" w:cs="Arial"/>
          <w:b/>
          <w:bCs/>
          <w:spacing w:val="2"/>
          <w:sz w:val="22"/>
          <w:szCs w:val="22"/>
          <w:u w:val="single"/>
        </w:rPr>
      </w:pPr>
    </w:p>
    <w:p w:rsidR="000F76C0" w:rsidRDefault="001E4E8F" w:rsidP="00DF5006">
      <w:pPr>
        <w:pStyle w:val="Zkladntext"/>
        <w:spacing w:line="240" w:lineRule="auto"/>
        <w:ind w:right="125"/>
        <w:jc w:val="both"/>
        <w:rPr>
          <w:rFonts w:cs="Arial"/>
          <w:sz w:val="20"/>
        </w:rPr>
      </w:pPr>
      <w:r>
        <w:rPr>
          <w:rFonts w:cs="Arial"/>
          <w:sz w:val="20"/>
        </w:rPr>
        <w:tab/>
      </w:r>
      <w:r w:rsidR="00D277F1" w:rsidRPr="00D277F1">
        <w:rPr>
          <w:rFonts w:cs="Arial"/>
          <w:sz w:val="20"/>
        </w:rPr>
        <w:t>Je řešena v samostatné části PD D.1.2 – Stavebně konstrukční řešení.</w:t>
      </w:r>
    </w:p>
    <w:p w:rsidR="003551F0" w:rsidRDefault="003551F0" w:rsidP="000F76C0">
      <w:pPr>
        <w:pStyle w:val="Zkladntext"/>
        <w:spacing w:after="240" w:line="240" w:lineRule="auto"/>
        <w:ind w:right="125"/>
        <w:jc w:val="both"/>
        <w:rPr>
          <w:rFonts w:cs="Arial"/>
          <w:b/>
          <w:sz w:val="20"/>
        </w:rPr>
      </w:pPr>
    </w:p>
    <w:p w:rsidR="00D54FB7" w:rsidRPr="00670D02" w:rsidRDefault="00A612D6" w:rsidP="000F76C0">
      <w:pPr>
        <w:pStyle w:val="Zkladntext"/>
        <w:spacing w:after="240" w:line="240" w:lineRule="auto"/>
        <w:ind w:right="125"/>
        <w:jc w:val="both"/>
        <w:rPr>
          <w:rFonts w:ascii="Tahoma" w:hAnsi="Tahoma" w:cs="Tahoma"/>
          <w:bCs/>
          <w:snapToGrid w:val="0"/>
        </w:rPr>
      </w:pPr>
      <w:r w:rsidRPr="00670D02">
        <w:rPr>
          <w:rFonts w:cs="Arial"/>
          <w:b/>
          <w:sz w:val="20"/>
        </w:rPr>
        <w:t xml:space="preserve">B.2.7 </w:t>
      </w:r>
      <w:r w:rsidRPr="00670D02">
        <w:rPr>
          <w:rFonts w:cs="Arial"/>
          <w:b/>
          <w:sz w:val="20"/>
        </w:rPr>
        <w:tab/>
        <w:t>Základní charakteristika technických a technologických zařízení</w:t>
      </w:r>
    </w:p>
    <w:p w:rsidR="00A612D6" w:rsidRDefault="001E4E8F" w:rsidP="001E4E8F">
      <w:pPr>
        <w:jc w:val="both"/>
        <w:rPr>
          <w:rFonts w:ascii="Arial" w:hAnsi="Arial" w:cs="Arial"/>
          <w:sz w:val="20"/>
          <w:szCs w:val="20"/>
        </w:rPr>
      </w:pPr>
      <w:r>
        <w:rPr>
          <w:rFonts w:ascii="Arial" w:hAnsi="Arial" w:cs="Arial"/>
          <w:sz w:val="20"/>
          <w:szCs w:val="20"/>
        </w:rPr>
        <w:tab/>
      </w:r>
      <w:r w:rsidR="00A612D6" w:rsidRPr="005064D4">
        <w:rPr>
          <w:rFonts w:ascii="Arial" w:hAnsi="Arial" w:cs="Arial"/>
          <w:sz w:val="20"/>
          <w:szCs w:val="20"/>
        </w:rPr>
        <w:t xml:space="preserve">Žádné technické ani technologická zařízení se v objektu </w:t>
      </w:r>
      <w:r w:rsidR="000F76C0">
        <w:rPr>
          <w:rFonts w:ascii="Arial" w:hAnsi="Arial" w:cs="Arial"/>
          <w:sz w:val="20"/>
          <w:szCs w:val="20"/>
        </w:rPr>
        <w:t>nenavrhují</w:t>
      </w:r>
      <w:r w:rsidR="005064D4" w:rsidRPr="005064D4">
        <w:rPr>
          <w:rFonts w:ascii="Arial" w:hAnsi="Arial" w:cs="Arial"/>
          <w:sz w:val="20"/>
          <w:szCs w:val="20"/>
        </w:rPr>
        <w:t>.</w:t>
      </w:r>
    </w:p>
    <w:p w:rsidR="003551F0" w:rsidRPr="005064D4" w:rsidRDefault="003551F0" w:rsidP="00617D05">
      <w:pPr>
        <w:tabs>
          <w:tab w:val="left" w:pos="1021"/>
        </w:tabs>
        <w:jc w:val="both"/>
        <w:rPr>
          <w:rFonts w:ascii="Arial" w:hAnsi="Arial" w:cs="Arial"/>
          <w:sz w:val="20"/>
          <w:szCs w:val="20"/>
        </w:rPr>
      </w:pPr>
    </w:p>
    <w:p w:rsidR="00A612D6" w:rsidRPr="00670D02" w:rsidRDefault="00A612D6" w:rsidP="00617D05">
      <w:pPr>
        <w:widowControl w:val="0"/>
        <w:spacing w:before="240" w:after="100"/>
        <w:jc w:val="both"/>
        <w:rPr>
          <w:rFonts w:ascii="Arial" w:hAnsi="Arial" w:cs="Arial"/>
          <w:b/>
          <w:sz w:val="20"/>
          <w:szCs w:val="20"/>
        </w:rPr>
      </w:pPr>
      <w:r w:rsidRPr="00670D02">
        <w:rPr>
          <w:rFonts w:ascii="Arial" w:hAnsi="Arial" w:cs="Arial"/>
          <w:b/>
          <w:sz w:val="20"/>
          <w:szCs w:val="20"/>
        </w:rPr>
        <w:t xml:space="preserve">B.2.8 </w:t>
      </w:r>
      <w:r w:rsidRPr="00670D02">
        <w:rPr>
          <w:rFonts w:ascii="Arial" w:hAnsi="Arial" w:cs="Arial"/>
          <w:b/>
          <w:sz w:val="20"/>
          <w:szCs w:val="20"/>
        </w:rPr>
        <w:tab/>
        <w:t>Požárně bezpečnostní řešení</w:t>
      </w:r>
    </w:p>
    <w:p w:rsidR="00A612D6" w:rsidRDefault="00B30853" w:rsidP="00617D05">
      <w:pPr>
        <w:tabs>
          <w:tab w:val="left" w:pos="1021"/>
        </w:tabs>
        <w:jc w:val="both"/>
        <w:rPr>
          <w:rFonts w:ascii="Arial" w:hAnsi="Arial" w:cs="Arial"/>
          <w:sz w:val="20"/>
          <w:szCs w:val="20"/>
        </w:rPr>
      </w:pPr>
      <w:r>
        <w:rPr>
          <w:rFonts w:ascii="Arial" w:hAnsi="Arial" w:cs="Arial"/>
          <w:sz w:val="20"/>
          <w:szCs w:val="20"/>
        </w:rPr>
        <w:tab/>
      </w:r>
      <w:r w:rsidR="00A612D6" w:rsidRPr="00095FB4">
        <w:rPr>
          <w:rFonts w:ascii="Arial" w:hAnsi="Arial" w:cs="Arial"/>
          <w:sz w:val="20"/>
          <w:szCs w:val="20"/>
        </w:rPr>
        <w:t>Viz samostatná část projektové dokumentace Požárně bezpečnostní řešení</w:t>
      </w:r>
      <w:r w:rsidR="00670D02" w:rsidRPr="00095FB4">
        <w:rPr>
          <w:rFonts w:ascii="Arial" w:hAnsi="Arial" w:cs="Arial"/>
          <w:sz w:val="20"/>
          <w:szCs w:val="20"/>
        </w:rPr>
        <w:t xml:space="preserve">. </w:t>
      </w:r>
      <w:r w:rsidR="00A612D6" w:rsidRPr="00095FB4">
        <w:rPr>
          <w:rFonts w:ascii="Arial" w:hAnsi="Arial" w:cs="Arial"/>
          <w:sz w:val="20"/>
          <w:szCs w:val="20"/>
        </w:rPr>
        <w:t>Ta obsahuje popis koncepce požární bezpečnosti z hlediska předpokládaného stavebního řešení a způsobu využití stavby. Technická zpráva požární och</w:t>
      </w:r>
      <w:r w:rsidR="00FA4700">
        <w:rPr>
          <w:rFonts w:ascii="Arial" w:hAnsi="Arial" w:cs="Arial"/>
          <w:sz w:val="20"/>
          <w:szCs w:val="20"/>
        </w:rPr>
        <w:t>rany je zpracována dle ČSN</w:t>
      </w:r>
      <w:r w:rsidR="0009604C">
        <w:rPr>
          <w:rFonts w:ascii="Arial" w:hAnsi="Arial" w:cs="Arial"/>
          <w:sz w:val="20"/>
          <w:szCs w:val="20"/>
        </w:rPr>
        <w:t xml:space="preserve"> </w:t>
      </w:r>
      <w:r w:rsidR="00622413">
        <w:rPr>
          <w:rFonts w:ascii="Arial" w:hAnsi="Arial" w:cs="Arial"/>
          <w:sz w:val="20"/>
          <w:szCs w:val="20"/>
        </w:rPr>
        <w:t xml:space="preserve">řady </w:t>
      </w:r>
      <w:r w:rsidR="00FA4700">
        <w:rPr>
          <w:rFonts w:ascii="Arial" w:hAnsi="Arial" w:cs="Arial"/>
          <w:sz w:val="20"/>
          <w:szCs w:val="20"/>
        </w:rPr>
        <w:t>73</w:t>
      </w:r>
      <w:r w:rsidR="0009604C">
        <w:rPr>
          <w:rFonts w:ascii="Arial" w:hAnsi="Arial" w:cs="Arial"/>
          <w:sz w:val="20"/>
          <w:szCs w:val="20"/>
        </w:rPr>
        <w:t xml:space="preserve"> 08..</w:t>
      </w:r>
      <w:r w:rsidR="00A612D6" w:rsidRPr="00095FB4">
        <w:rPr>
          <w:rFonts w:ascii="Arial" w:hAnsi="Arial" w:cs="Arial"/>
          <w:sz w:val="20"/>
          <w:szCs w:val="20"/>
        </w:rPr>
        <w:t xml:space="preserve"> Požární bezpečnost staveb - společná ustanovení a všech norem navazujících a souvisejících.</w:t>
      </w:r>
    </w:p>
    <w:p w:rsidR="003551F0" w:rsidRPr="00095FB4" w:rsidRDefault="003551F0" w:rsidP="00617D05">
      <w:pPr>
        <w:tabs>
          <w:tab w:val="left" w:pos="1021"/>
        </w:tabs>
        <w:jc w:val="both"/>
        <w:rPr>
          <w:rFonts w:ascii="Arial" w:hAnsi="Arial" w:cs="Arial"/>
          <w:sz w:val="20"/>
          <w:szCs w:val="20"/>
        </w:rPr>
      </w:pPr>
    </w:p>
    <w:p w:rsidR="00A612D6" w:rsidRDefault="00A612D6" w:rsidP="00617D05">
      <w:pPr>
        <w:widowControl w:val="0"/>
        <w:spacing w:before="240" w:after="100"/>
        <w:jc w:val="both"/>
        <w:rPr>
          <w:rFonts w:ascii="Arial" w:hAnsi="Arial" w:cs="Arial"/>
          <w:b/>
          <w:sz w:val="20"/>
          <w:szCs w:val="20"/>
        </w:rPr>
      </w:pPr>
      <w:r w:rsidRPr="00670D02">
        <w:rPr>
          <w:rFonts w:ascii="Arial" w:hAnsi="Arial" w:cs="Arial"/>
          <w:b/>
          <w:sz w:val="20"/>
          <w:szCs w:val="20"/>
        </w:rPr>
        <w:t xml:space="preserve">B.2.9 </w:t>
      </w:r>
      <w:r w:rsidR="002B3D6A">
        <w:rPr>
          <w:rFonts w:ascii="Arial" w:hAnsi="Arial" w:cs="Arial"/>
          <w:b/>
          <w:sz w:val="20"/>
          <w:szCs w:val="20"/>
        </w:rPr>
        <w:tab/>
      </w:r>
      <w:r w:rsidRPr="00670D02">
        <w:rPr>
          <w:rFonts w:ascii="Arial" w:hAnsi="Arial" w:cs="Arial"/>
          <w:b/>
          <w:sz w:val="20"/>
          <w:szCs w:val="20"/>
        </w:rPr>
        <w:t>Zásady hospodaření s</w:t>
      </w:r>
      <w:r w:rsidR="00670D02">
        <w:rPr>
          <w:rFonts w:ascii="Arial" w:hAnsi="Arial" w:cs="Arial"/>
          <w:b/>
          <w:sz w:val="20"/>
          <w:szCs w:val="20"/>
        </w:rPr>
        <w:t> </w:t>
      </w:r>
      <w:r w:rsidRPr="00670D02">
        <w:rPr>
          <w:rFonts w:ascii="Arial" w:hAnsi="Arial" w:cs="Arial"/>
          <w:b/>
          <w:sz w:val="20"/>
          <w:szCs w:val="20"/>
        </w:rPr>
        <w:t>energiemi</w:t>
      </w:r>
    </w:p>
    <w:p w:rsidR="001E3842" w:rsidRPr="008C6F76" w:rsidRDefault="001E3842" w:rsidP="001E3842">
      <w:pPr>
        <w:widowControl w:val="0"/>
        <w:spacing w:before="240" w:after="100"/>
        <w:jc w:val="both"/>
        <w:rPr>
          <w:rFonts w:ascii="Tahoma" w:hAnsi="Tahoma" w:cs="Tahoma"/>
          <w:b/>
          <w:bCs/>
          <w:snapToGrid w:val="0"/>
        </w:rPr>
      </w:pPr>
      <w:r w:rsidRPr="008C6F76">
        <w:rPr>
          <w:rFonts w:ascii="Arial" w:hAnsi="Arial" w:cs="Arial"/>
          <w:b/>
          <w:sz w:val="20"/>
          <w:szCs w:val="20"/>
        </w:rPr>
        <w:t xml:space="preserve">a) </w:t>
      </w:r>
      <w:r w:rsidRPr="008C6F76">
        <w:rPr>
          <w:rFonts w:ascii="Arial" w:hAnsi="Arial" w:cs="Arial"/>
          <w:b/>
          <w:sz w:val="20"/>
          <w:szCs w:val="20"/>
        </w:rPr>
        <w:tab/>
      </w:r>
      <w:r>
        <w:rPr>
          <w:rFonts w:ascii="Arial" w:hAnsi="Arial" w:cs="Arial"/>
          <w:b/>
          <w:sz w:val="20"/>
          <w:szCs w:val="20"/>
        </w:rPr>
        <w:t xml:space="preserve">kritéria tepelně technického hodnocení </w:t>
      </w:r>
    </w:p>
    <w:p w:rsidR="00FE592A" w:rsidRDefault="00FE592A" w:rsidP="00617D05">
      <w:pPr>
        <w:tabs>
          <w:tab w:val="left" w:pos="1021"/>
        </w:tabs>
        <w:ind w:firstLine="709"/>
        <w:jc w:val="both"/>
        <w:rPr>
          <w:rFonts w:ascii="Arial" w:hAnsi="Arial" w:cs="Arial"/>
          <w:color w:val="FF0000"/>
          <w:sz w:val="20"/>
          <w:szCs w:val="20"/>
        </w:rPr>
      </w:pPr>
    </w:p>
    <w:p w:rsidR="00FE592A" w:rsidRDefault="00FE592A" w:rsidP="00FE592A">
      <w:pPr>
        <w:autoSpaceDE w:val="0"/>
        <w:autoSpaceDN w:val="0"/>
        <w:adjustRightInd w:val="0"/>
        <w:ind w:firstLine="708"/>
        <w:jc w:val="both"/>
        <w:rPr>
          <w:rFonts w:ascii="Arial" w:hAnsi="Arial" w:cs="Arial"/>
          <w:sz w:val="20"/>
          <w:szCs w:val="20"/>
        </w:rPr>
      </w:pPr>
      <w:r>
        <w:rPr>
          <w:rFonts w:ascii="Arial" w:hAnsi="Arial" w:cs="Arial"/>
          <w:sz w:val="20"/>
          <w:szCs w:val="20"/>
        </w:rPr>
        <w:t>Dle § 2 odst. 1 písm. s) zákona 406/2000 Sb</w:t>
      </w:r>
      <w:r w:rsidRPr="003C37A4">
        <w:rPr>
          <w:rFonts w:ascii="Arial" w:hAnsi="Arial" w:cs="Arial"/>
          <w:sz w:val="20"/>
          <w:szCs w:val="20"/>
        </w:rPr>
        <w:t>., o hospodaření energií, v</w:t>
      </w:r>
      <w:r>
        <w:rPr>
          <w:rFonts w:ascii="Arial" w:hAnsi="Arial" w:cs="Arial"/>
          <w:sz w:val="20"/>
          <w:szCs w:val="20"/>
        </w:rPr>
        <w:t xml:space="preserve"> platném znění </w:t>
      </w:r>
      <w:r>
        <w:rPr>
          <w:rFonts w:ascii="LuxiMono" w:eastAsiaTheme="minorHAnsi" w:hAnsi="LuxiMono" w:cs="LuxiMono"/>
          <w:sz w:val="20"/>
          <w:szCs w:val="20"/>
          <w:lang w:eastAsia="en-US"/>
        </w:rPr>
        <w:t>je vět</w:t>
      </w:r>
      <w:r>
        <w:rPr>
          <w:rFonts w:ascii="Arial" w:eastAsiaTheme="minorHAnsi" w:hAnsi="Arial" w:cs="Arial"/>
          <w:sz w:val="20"/>
          <w:szCs w:val="20"/>
          <w:lang w:eastAsia="en-US"/>
        </w:rPr>
        <w:t>š</w:t>
      </w:r>
      <w:r>
        <w:rPr>
          <w:rFonts w:ascii="LuxiMono" w:eastAsiaTheme="minorHAnsi" w:hAnsi="LuxiMono" w:cs="LuxiMono"/>
          <w:sz w:val="20"/>
          <w:szCs w:val="20"/>
          <w:lang w:eastAsia="en-US"/>
        </w:rPr>
        <w:t xml:space="preserve">í změnou dokončené budovy změna dokončené budovy na více než 25 % celkové plochy obálky budovy. </w:t>
      </w:r>
      <w:r>
        <w:rPr>
          <w:rFonts w:ascii="Arial" w:hAnsi="Arial" w:cs="Arial"/>
          <w:sz w:val="20"/>
          <w:szCs w:val="20"/>
        </w:rPr>
        <w:t>Celková plocha obálky budovy je cca 3</w:t>
      </w:r>
      <w:r w:rsidR="003C37A4">
        <w:rPr>
          <w:rFonts w:ascii="Arial" w:hAnsi="Arial" w:cs="Arial"/>
          <w:sz w:val="20"/>
          <w:szCs w:val="20"/>
        </w:rPr>
        <w:t xml:space="preserve"> 456,30 </w:t>
      </w:r>
      <w:r>
        <w:rPr>
          <w:rFonts w:ascii="Arial" w:hAnsi="Arial" w:cs="Arial"/>
          <w:sz w:val="20"/>
          <w:szCs w:val="20"/>
        </w:rPr>
        <w:t>m</w:t>
      </w:r>
      <w:r w:rsidRPr="001C7042">
        <w:rPr>
          <w:rFonts w:ascii="Arial" w:hAnsi="Arial" w:cs="Arial"/>
          <w:sz w:val="20"/>
          <w:szCs w:val="20"/>
          <w:vertAlign w:val="superscript"/>
        </w:rPr>
        <w:t>2</w:t>
      </w:r>
      <w:r>
        <w:rPr>
          <w:rFonts w:ascii="Arial" w:hAnsi="Arial" w:cs="Arial"/>
          <w:sz w:val="20"/>
          <w:szCs w:val="20"/>
        </w:rPr>
        <w:t xml:space="preserve">, plocha </w:t>
      </w:r>
      <w:r w:rsidR="003C37A4">
        <w:rPr>
          <w:rFonts w:ascii="Arial" w:hAnsi="Arial" w:cs="Arial"/>
          <w:sz w:val="20"/>
          <w:szCs w:val="20"/>
        </w:rPr>
        <w:t>fakticky měněné</w:t>
      </w:r>
      <w:r>
        <w:rPr>
          <w:rFonts w:ascii="Arial" w:hAnsi="Arial" w:cs="Arial"/>
          <w:sz w:val="20"/>
          <w:szCs w:val="20"/>
        </w:rPr>
        <w:t xml:space="preserve"> části obálky budovy je </w:t>
      </w:r>
      <w:r w:rsidR="003C37A4">
        <w:rPr>
          <w:rFonts w:ascii="Arial" w:hAnsi="Arial" w:cs="Arial"/>
          <w:sz w:val="20"/>
          <w:szCs w:val="20"/>
        </w:rPr>
        <w:t>269,30 m2 s přičtením nového vestavěného stropu nad vytápěnou částí se jedná o celkovou měněnou plochu 679m</w:t>
      </w:r>
      <w:r w:rsidR="003C37A4" w:rsidRPr="003C37A4">
        <w:rPr>
          <w:rFonts w:ascii="Arial" w:hAnsi="Arial" w:cs="Arial"/>
          <w:sz w:val="20"/>
          <w:szCs w:val="20"/>
          <w:vertAlign w:val="superscript"/>
        </w:rPr>
        <w:t>2</w:t>
      </w:r>
      <w:r w:rsidR="003C37A4">
        <w:rPr>
          <w:rFonts w:ascii="Arial" w:hAnsi="Arial" w:cs="Arial"/>
          <w:sz w:val="20"/>
          <w:szCs w:val="20"/>
        </w:rPr>
        <w:t>. Měněná plocha obálky budovy tak činí 19,65% z celkové plochy obálky budovy.</w:t>
      </w:r>
    </w:p>
    <w:p w:rsidR="00FE592A" w:rsidRDefault="00FE592A" w:rsidP="00FE592A">
      <w:pPr>
        <w:autoSpaceDE w:val="0"/>
        <w:autoSpaceDN w:val="0"/>
        <w:adjustRightInd w:val="0"/>
        <w:ind w:firstLine="708"/>
        <w:jc w:val="both"/>
        <w:rPr>
          <w:rFonts w:ascii="LuxiMono" w:eastAsiaTheme="minorHAnsi" w:hAnsi="LuxiMono" w:cs="LuxiMono"/>
          <w:sz w:val="20"/>
          <w:szCs w:val="20"/>
          <w:lang w:eastAsia="en-US"/>
        </w:rPr>
      </w:pPr>
      <w:r>
        <w:rPr>
          <w:rFonts w:ascii="Arial" w:hAnsi="Arial" w:cs="Arial"/>
          <w:sz w:val="20"/>
          <w:szCs w:val="20"/>
        </w:rPr>
        <w:t xml:space="preserve">Dle </w:t>
      </w:r>
      <w:r>
        <w:rPr>
          <w:rFonts w:ascii="LuxiMono" w:eastAsiaTheme="minorHAnsi" w:hAnsi="LuxiMono" w:cs="LuxiMono"/>
          <w:sz w:val="20"/>
          <w:szCs w:val="20"/>
          <w:lang w:eastAsia="en-US"/>
        </w:rPr>
        <w:t xml:space="preserve">§ 7a odst. 1 písm. a) je stavebník, vlastník budovy nebo společenství vlastníků jednotek povinen opatřit si průkaz energetické náročnosti (dále jen </w:t>
      </w:r>
      <w:r>
        <w:rPr>
          <w:rFonts w:ascii="Arial" w:eastAsiaTheme="minorHAnsi" w:hAnsi="Arial" w:cs="Arial"/>
          <w:sz w:val="20"/>
          <w:szCs w:val="20"/>
          <w:lang w:eastAsia="en-US"/>
        </w:rPr>
        <w:t>PENB</w:t>
      </w:r>
      <w:r>
        <w:rPr>
          <w:rFonts w:ascii="LuxiMono" w:eastAsiaTheme="minorHAnsi" w:hAnsi="LuxiMono" w:cs="LuxiMono"/>
          <w:sz w:val="20"/>
          <w:szCs w:val="20"/>
          <w:lang w:eastAsia="en-US"/>
        </w:rPr>
        <w:t>) při výstavbě nových budov nebo při vět</w:t>
      </w:r>
      <w:r>
        <w:rPr>
          <w:rFonts w:ascii="Arial" w:eastAsiaTheme="minorHAnsi" w:hAnsi="Arial" w:cs="Arial"/>
          <w:sz w:val="20"/>
          <w:szCs w:val="20"/>
          <w:lang w:eastAsia="en-US"/>
        </w:rPr>
        <w:t>š</w:t>
      </w:r>
      <w:r>
        <w:rPr>
          <w:rFonts w:ascii="LuxiMono" w:eastAsiaTheme="minorHAnsi" w:hAnsi="LuxiMono" w:cs="LuxiMono"/>
          <w:sz w:val="20"/>
          <w:szCs w:val="20"/>
          <w:lang w:eastAsia="en-US"/>
        </w:rPr>
        <w:t xml:space="preserve">ích změnách dokončených budov.  </w:t>
      </w:r>
    </w:p>
    <w:p w:rsidR="00FE592A" w:rsidRDefault="00FE592A" w:rsidP="00FE592A">
      <w:pPr>
        <w:autoSpaceDE w:val="0"/>
        <w:autoSpaceDN w:val="0"/>
        <w:adjustRightInd w:val="0"/>
        <w:ind w:firstLine="708"/>
        <w:jc w:val="both"/>
        <w:rPr>
          <w:rFonts w:ascii="LuxiMono" w:eastAsiaTheme="minorHAnsi" w:hAnsi="LuxiMono" w:cs="LuxiMono"/>
          <w:sz w:val="20"/>
          <w:szCs w:val="20"/>
          <w:lang w:eastAsia="en-US"/>
        </w:rPr>
      </w:pPr>
      <w:r>
        <w:rPr>
          <w:rFonts w:ascii="LuxiMono" w:eastAsiaTheme="minorHAnsi" w:hAnsi="LuxiMono" w:cs="LuxiMono"/>
          <w:sz w:val="20"/>
          <w:szCs w:val="20"/>
          <w:lang w:eastAsia="en-US"/>
        </w:rPr>
        <w:t xml:space="preserve">Nejedná se tedy o větší změnu dokončené budovy a dle §7 odst. 3 zákona </w:t>
      </w:r>
      <w:r w:rsidRPr="0069768C">
        <w:rPr>
          <w:rFonts w:ascii="Arial" w:hAnsi="Arial" w:cs="Arial"/>
          <w:sz w:val="20"/>
          <w:szCs w:val="20"/>
        </w:rPr>
        <w:t>o hospodaření energií</w:t>
      </w:r>
      <w:r>
        <w:rPr>
          <w:rFonts w:ascii="LuxiMono" w:eastAsiaTheme="minorHAnsi" w:hAnsi="LuxiMono" w:cs="LuxiMono"/>
          <w:sz w:val="20"/>
          <w:szCs w:val="20"/>
          <w:lang w:eastAsia="en-US"/>
        </w:rPr>
        <w:t xml:space="preserve"> je nutné plnit požadavky na energetickou náročnost budovy podle prováděcího právního předpisu 78/2013 Sb., </w:t>
      </w:r>
      <w:r w:rsidRPr="00D62191">
        <w:rPr>
          <w:rFonts w:ascii="LuxiMono" w:eastAsiaTheme="minorHAnsi" w:hAnsi="LuxiMono" w:cs="LuxiMono"/>
          <w:sz w:val="20"/>
          <w:szCs w:val="20"/>
          <w:lang w:eastAsia="en-US"/>
        </w:rPr>
        <w:t>o energetické náročnosti budov</w:t>
      </w:r>
      <w:r>
        <w:rPr>
          <w:rFonts w:ascii="LuxiMono" w:eastAsiaTheme="minorHAnsi" w:hAnsi="LuxiMono" w:cs="LuxiMono"/>
          <w:sz w:val="20"/>
          <w:szCs w:val="20"/>
          <w:lang w:eastAsia="en-US"/>
        </w:rPr>
        <w:t xml:space="preserve"> v platném znění a to dle § 6 odst. 2 písmeno c) tak, že měněn</w:t>
      </w:r>
      <w:r w:rsidR="003C37A4">
        <w:rPr>
          <w:rFonts w:ascii="LuxiMono" w:eastAsiaTheme="minorHAnsi" w:hAnsi="LuxiMono" w:cs="LuxiMono"/>
          <w:sz w:val="20"/>
          <w:szCs w:val="20"/>
          <w:lang w:eastAsia="en-US"/>
        </w:rPr>
        <w:t>é</w:t>
      </w:r>
      <w:r>
        <w:rPr>
          <w:rFonts w:ascii="LuxiMono" w:eastAsiaTheme="minorHAnsi" w:hAnsi="LuxiMono" w:cs="LuxiMono"/>
          <w:sz w:val="20"/>
          <w:szCs w:val="20"/>
          <w:lang w:eastAsia="en-US"/>
        </w:rPr>
        <w:t xml:space="preserve"> </w:t>
      </w:r>
      <w:r w:rsidR="003C37A4">
        <w:rPr>
          <w:rFonts w:ascii="LuxiMono" w:eastAsiaTheme="minorHAnsi" w:hAnsi="LuxiMono" w:cs="LuxiMono"/>
          <w:sz w:val="20"/>
          <w:szCs w:val="20"/>
          <w:lang w:eastAsia="en-US"/>
        </w:rPr>
        <w:t>konstrukce</w:t>
      </w:r>
      <w:r>
        <w:rPr>
          <w:rFonts w:ascii="LuxiMono" w:eastAsiaTheme="minorHAnsi" w:hAnsi="LuxiMono" w:cs="LuxiMono"/>
          <w:sz w:val="20"/>
          <w:szCs w:val="20"/>
          <w:lang w:eastAsia="en-US"/>
        </w:rPr>
        <w:t xml:space="preserve"> musí splnit součinitel prostupu tepla na úrovni doporučených hodnot dle tab. 3 ČSN 73 0540-2 Tepelná ochrana budov část 2: požadavky.</w:t>
      </w:r>
    </w:p>
    <w:p w:rsidR="00FE592A" w:rsidRDefault="00FE592A" w:rsidP="00FE592A">
      <w:pPr>
        <w:autoSpaceDE w:val="0"/>
        <w:autoSpaceDN w:val="0"/>
        <w:adjustRightInd w:val="0"/>
        <w:ind w:firstLine="708"/>
        <w:jc w:val="both"/>
        <w:rPr>
          <w:rFonts w:ascii="Arial" w:hAnsi="Arial" w:cs="Arial"/>
          <w:sz w:val="20"/>
          <w:szCs w:val="20"/>
        </w:rPr>
      </w:pPr>
      <w:r>
        <w:rPr>
          <w:rFonts w:ascii="Arial" w:hAnsi="Arial" w:cs="Arial"/>
          <w:sz w:val="20"/>
          <w:szCs w:val="20"/>
        </w:rPr>
        <w:t xml:space="preserve">Při výměně </w:t>
      </w:r>
      <w:r w:rsidR="003C37A4">
        <w:rPr>
          <w:rFonts w:ascii="Arial" w:hAnsi="Arial" w:cs="Arial"/>
          <w:sz w:val="20"/>
          <w:szCs w:val="20"/>
        </w:rPr>
        <w:t>pláště</w:t>
      </w:r>
      <w:r>
        <w:rPr>
          <w:rFonts w:ascii="Arial" w:hAnsi="Arial" w:cs="Arial"/>
          <w:sz w:val="20"/>
          <w:szCs w:val="20"/>
        </w:rPr>
        <w:t xml:space="preserve"> </w:t>
      </w:r>
      <w:r w:rsidR="003C37A4">
        <w:rPr>
          <w:rFonts w:ascii="Arial" w:hAnsi="Arial" w:cs="Arial"/>
          <w:sz w:val="20"/>
          <w:szCs w:val="20"/>
        </w:rPr>
        <w:t>na</w:t>
      </w:r>
      <w:r>
        <w:rPr>
          <w:rFonts w:ascii="Arial" w:hAnsi="Arial" w:cs="Arial"/>
          <w:sz w:val="20"/>
          <w:szCs w:val="20"/>
        </w:rPr>
        <w:t xml:space="preserve"> stavebně upravované části budovy ve výše uvedeném standardu </w:t>
      </w:r>
      <w:r w:rsidR="004B279E">
        <w:rPr>
          <w:rFonts w:ascii="Arial" w:hAnsi="Arial" w:cs="Arial"/>
          <w:sz w:val="20"/>
          <w:szCs w:val="20"/>
        </w:rPr>
        <w:t>js</w:t>
      </w:r>
      <w:r>
        <w:rPr>
          <w:rFonts w:ascii="Arial" w:hAnsi="Arial" w:cs="Arial"/>
          <w:sz w:val="20"/>
          <w:szCs w:val="20"/>
        </w:rPr>
        <w:t xml:space="preserve">ou </w:t>
      </w:r>
      <w:r w:rsidRPr="0069768C">
        <w:rPr>
          <w:rFonts w:ascii="Arial" w:hAnsi="Arial" w:cs="Arial"/>
          <w:sz w:val="20"/>
          <w:szCs w:val="20"/>
        </w:rPr>
        <w:t>sp</w:t>
      </w:r>
      <w:r>
        <w:rPr>
          <w:rFonts w:ascii="Arial" w:hAnsi="Arial" w:cs="Arial"/>
          <w:sz w:val="20"/>
          <w:szCs w:val="20"/>
        </w:rPr>
        <w:t>lněny</w:t>
      </w:r>
      <w:r w:rsidRPr="0069768C">
        <w:rPr>
          <w:rFonts w:ascii="Arial" w:hAnsi="Arial" w:cs="Arial"/>
          <w:sz w:val="20"/>
          <w:szCs w:val="20"/>
        </w:rPr>
        <w:t xml:space="preserve"> podmínky zákona 406/200</w:t>
      </w:r>
      <w:r>
        <w:rPr>
          <w:rFonts w:ascii="Arial" w:hAnsi="Arial" w:cs="Arial"/>
          <w:sz w:val="20"/>
          <w:szCs w:val="20"/>
        </w:rPr>
        <w:t>0</w:t>
      </w:r>
      <w:r w:rsidRPr="0069768C">
        <w:rPr>
          <w:rFonts w:ascii="Arial" w:hAnsi="Arial" w:cs="Arial"/>
          <w:sz w:val="20"/>
          <w:szCs w:val="20"/>
        </w:rPr>
        <w:t xml:space="preserve"> Sb., o hospodaření energií, ve znění pozdějších předpisů a vyhlášky č. 78/2013 Sb. o energetické náročnosti budov, ve znění pozdějších předpisů</w:t>
      </w:r>
      <w:r>
        <w:rPr>
          <w:rFonts w:ascii="Arial" w:hAnsi="Arial" w:cs="Arial"/>
          <w:sz w:val="20"/>
          <w:szCs w:val="20"/>
        </w:rPr>
        <w:t xml:space="preserve">. </w:t>
      </w:r>
    </w:p>
    <w:p w:rsidR="00FE592A" w:rsidRDefault="00FE592A" w:rsidP="00617D05">
      <w:pPr>
        <w:tabs>
          <w:tab w:val="left" w:pos="1021"/>
        </w:tabs>
        <w:ind w:firstLine="709"/>
        <w:jc w:val="both"/>
        <w:rPr>
          <w:rFonts w:ascii="Arial" w:hAnsi="Arial" w:cs="Arial"/>
          <w:color w:val="FF0000"/>
          <w:sz w:val="20"/>
          <w:szCs w:val="20"/>
        </w:rPr>
      </w:pPr>
    </w:p>
    <w:p w:rsidR="00A612D6" w:rsidRDefault="00A612D6" w:rsidP="00173418">
      <w:pPr>
        <w:widowControl w:val="0"/>
        <w:spacing w:after="100"/>
        <w:jc w:val="both"/>
        <w:rPr>
          <w:rFonts w:ascii="Arial" w:hAnsi="Arial" w:cs="Arial"/>
          <w:b/>
          <w:sz w:val="20"/>
          <w:szCs w:val="20"/>
        </w:rPr>
      </w:pPr>
      <w:r w:rsidRPr="00110233">
        <w:rPr>
          <w:rFonts w:ascii="Arial" w:hAnsi="Arial" w:cs="Arial"/>
          <w:b/>
          <w:sz w:val="20"/>
          <w:szCs w:val="20"/>
        </w:rPr>
        <w:t xml:space="preserve">B.2.10 </w:t>
      </w:r>
      <w:r w:rsidR="002B3D6A" w:rsidRPr="00110233">
        <w:rPr>
          <w:rFonts w:ascii="Arial" w:hAnsi="Arial" w:cs="Arial"/>
          <w:b/>
          <w:sz w:val="20"/>
          <w:szCs w:val="20"/>
        </w:rPr>
        <w:tab/>
      </w:r>
      <w:r w:rsidRPr="00110233">
        <w:rPr>
          <w:rFonts w:ascii="Arial" w:hAnsi="Arial" w:cs="Arial"/>
          <w:b/>
          <w:sz w:val="20"/>
          <w:szCs w:val="20"/>
        </w:rPr>
        <w:t>Hygienické požadavky na stavby, požadavky na pracovní a komunální prostředí</w:t>
      </w:r>
    </w:p>
    <w:p w:rsidR="00173418" w:rsidRPr="00110233" w:rsidRDefault="00173418" w:rsidP="00173418">
      <w:pPr>
        <w:widowControl w:val="0"/>
        <w:jc w:val="both"/>
        <w:rPr>
          <w:rFonts w:ascii="Arial" w:hAnsi="Arial" w:cs="Arial"/>
          <w:b/>
          <w:sz w:val="20"/>
          <w:szCs w:val="20"/>
        </w:rPr>
      </w:pPr>
    </w:p>
    <w:p w:rsidR="00E91E6B" w:rsidRPr="008A2CD6" w:rsidRDefault="00A612D6" w:rsidP="008A2CD6">
      <w:pPr>
        <w:jc w:val="both"/>
        <w:rPr>
          <w:rFonts w:ascii="Arial" w:hAnsi="Arial" w:cs="Arial"/>
          <w:sz w:val="20"/>
          <w:szCs w:val="20"/>
        </w:rPr>
      </w:pPr>
      <w:r>
        <w:rPr>
          <w:rFonts w:ascii="Tahoma" w:hAnsi="Tahoma" w:cs="Tahoma"/>
          <w:szCs w:val="22"/>
        </w:rPr>
        <w:tab/>
      </w:r>
      <w:r w:rsidR="00B35A85">
        <w:rPr>
          <w:rFonts w:ascii="Arial" w:hAnsi="Arial" w:cs="Arial"/>
          <w:sz w:val="20"/>
          <w:szCs w:val="20"/>
        </w:rPr>
        <w:t xml:space="preserve">Jedná se o </w:t>
      </w:r>
      <w:r w:rsidR="00E91E6B">
        <w:rPr>
          <w:rFonts w:ascii="Arial" w:hAnsi="Arial" w:cs="Arial"/>
          <w:sz w:val="20"/>
          <w:szCs w:val="20"/>
        </w:rPr>
        <w:t xml:space="preserve">změnu dokončené stavby </w:t>
      </w:r>
      <w:r w:rsidR="008A2CD6">
        <w:rPr>
          <w:rFonts w:ascii="Arial" w:hAnsi="Arial" w:cs="Arial"/>
          <w:sz w:val="20"/>
          <w:szCs w:val="20"/>
        </w:rPr>
        <w:t xml:space="preserve">stávající haly strojovny těžního stroje, kde dojde k vestavbě dvou dílen včetně potřebného zázemí. Dílny budou užívány pro lehkou </w:t>
      </w:r>
      <w:r w:rsidR="008A2CD6" w:rsidRPr="008A2CD6">
        <w:rPr>
          <w:rFonts w:ascii="Arial" w:hAnsi="Arial" w:cs="Arial"/>
          <w:sz w:val="20"/>
          <w:szCs w:val="20"/>
        </w:rPr>
        <w:t>výrobu montážní práce bez požadavků na instalaci výrobních technologií.</w:t>
      </w:r>
    </w:p>
    <w:p w:rsidR="00E91E6B" w:rsidRDefault="00E91E6B" w:rsidP="00617D05">
      <w:pPr>
        <w:jc w:val="both"/>
        <w:rPr>
          <w:rFonts w:ascii="Arial" w:hAnsi="Arial" w:cs="Arial"/>
          <w:sz w:val="20"/>
          <w:szCs w:val="20"/>
        </w:rPr>
      </w:pPr>
    </w:p>
    <w:p w:rsidR="004E0DE5" w:rsidRPr="004E0DE5" w:rsidRDefault="004E0DE5" w:rsidP="004E0DE5">
      <w:pPr>
        <w:pStyle w:val="Odstavecseseznamem"/>
        <w:numPr>
          <w:ilvl w:val="0"/>
          <w:numId w:val="18"/>
        </w:numPr>
        <w:ind w:left="426" w:hanging="426"/>
        <w:jc w:val="both"/>
        <w:rPr>
          <w:rFonts w:ascii="Arial" w:hAnsi="Arial" w:cs="Arial"/>
          <w:sz w:val="20"/>
          <w:szCs w:val="20"/>
        </w:rPr>
      </w:pPr>
      <w:r w:rsidRPr="004E0DE5">
        <w:rPr>
          <w:rFonts w:ascii="Arial" w:hAnsi="Arial" w:cs="Arial"/>
          <w:sz w:val="20"/>
          <w:szCs w:val="20"/>
        </w:rPr>
        <w:lastRenderedPageBreak/>
        <w:t>Denní o</w:t>
      </w:r>
      <w:r w:rsidR="00E91E6B" w:rsidRPr="004E0DE5">
        <w:rPr>
          <w:rFonts w:ascii="Arial" w:hAnsi="Arial" w:cs="Arial"/>
          <w:sz w:val="20"/>
          <w:szCs w:val="20"/>
        </w:rPr>
        <w:t>světlení je zajištěno okenními otvory</w:t>
      </w:r>
      <w:r w:rsidRPr="004E0DE5">
        <w:rPr>
          <w:rFonts w:ascii="Arial" w:hAnsi="Arial" w:cs="Arial"/>
          <w:sz w:val="20"/>
          <w:szCs w:val="20"/>
        </w:rPr>
        <w:t xml:space="preserve"> v dostatečných velikostech a počtech. Místnosti budou dále vybaveny adekvátním umělým osvětlením dle ČSN EN 12464-1 Osvětlení pracovních pro</w:t>
      </w:r>
      <w:r w:rsidR="002E4B15">
        <w:rPr>
          <w:rFonts w:ascii="Arial" w:hAnsi="Arial" w:cs="Arial"/>
          <w:sz w:val="20"/>
          <w:szCs w:val="20"/>
        </w:rPr>
        <w:t>storů vnitřní pracovní prostory viz. samostatná část projektové dokumentace „silnoproudá elektrotechnika“.</w:t>
      </w:r>
    </w:p>
    <w:p w:rsidR="004E0DE5" w:rsidRDefault="004E0DE5" w:rsidP="004E0DE5">
      <w:pPr>
        <w:pStyle w:val="Odstavecseseznamem"/>
        <w:numPr>
          <w:ilvl w:val="0"/>
          <w:numId w:val="18"/>
        </w:numPr>
        <w:ind w:left="426" w:hanging="426"/>
        <w:jc w:val="both"/>
        <w:rPr>
          <w:rFonts w:ascii="Arial" w:hAnsi="Arial" w:cs="Arial"/>
          <w:sz w:val="20"/>
          <w:szCs w:val="20"/>
        </w:rPr>
      </w:pPr>
      <w:r w:rsidRPr="004E0DE5">
        <w:rPr>
          <w:rFonts w:ascii="Arial" w:hAnsi="Arial" w:cs="Arial"/>
          <w:sz w:val="20"/>
          <w:szCs w:val="20"/>
        </w:rPr>
        <w:t>Větrání místností bude zajištěno přirozeně okny. Místnosti, kter</w:t>
      </w:r>
      <w:r w:rsidR="008A2CD6">
        <w:rPr>
          <w:rFonts w:ascii="Arial" w:hAnsi="Arial" w:cs="Arial"/>
          <w:sz w:val="20"/>
          <w:szCs w:val="20"/>
        </w:rPr>
        <w:t>é</w:t>
      </w:r>
      <w:r w:rsidRPr="004E0DE5">
        <w:rPr>
          <w:rFonts w:ascii="Arial" w:hAnsi="Arial" w:cs="Arial"/>
          <w:sz w:val="20"/>
          <w:szCs w:val="20"/>
        </w:rPr>
        <w:t xml:space="preserve"> nejsou vybaveny okny budou odvětrána nuceně podtlakově pomocí axiálních ventilátorů vně z objektu.</w:t>
      </w:r>
      <w:r w:rsidR="004B279E">
        <w:rPr>
          <w:rFonts w:ascii="Arial" w:hAnsi="Arial" w:cs="Arial"/>
          <w:sz w:val="20"/>
          <w:szCs w:val="20"/>
        </w:rPr>
        <w:t xml:space="preserve"> Prostor </w:t>
      </w:r>
      <w:r w:rsidR="00C71629">
        <w:rPr>
          <w:rFonts w:ascii="Arial" w:hAnsi="Arial" w:cs="Arial"/>
          <w:sz w:val="20"/>
          <w:szCs w:val="20"/>
        </w:rPr>
        <w:t xml:space="preserve">příručních místností mistrů </w:t>
      </w:r>
      <w:r w:rsidR="004B279E">
        <w:rPr>
          <w:rFonts w:ascii="Arial" w:hAnsi="Arial" w:cs="Arial"/>
          <w:sz w:val="20"/>
          <w:szCs w:val="20"/>
        </w:rPr>
        <w:t>slouží k odložení dokladů případných formulářů apod. nejedná se o kancelář</w:t>
      </w:r>
      <w:r w:rsidR="00C71629">
        <w:rPr>
          <w:rFonts w:ascii="Arial" w:hAnsi="Arial" w:cs="Arial"/>
          <w:sz w:val="20"/>
          <w:szCs w:val="20"/>
        </w:rPr>
        <w:t>,</w:t>
      </w:r>
      <w:bookmarkStart w:id="0" w:name="_GoBack"/>
      <w:bookmarkEnd w:id="0"/>
      <w:r w:rsidR="004B279E">
        <w:rPr>
          <w:rFonts w:ascii="Arial" w:hAnsi="Arial" w:cs="Arial"/>
          <w:sz w:val="20"/>
          <w:szCs w:val="20"/>
        </w:rPr>
        <w:t xml:space="preserve"> ale o místnost pro odkládání administrativních materiálů. Je větrán přes sousední přímo větraný prostor dílen a není zde trvalé pracovní místo.</w:t>
      </w:r>
    </w:p>
    <w:p w:rsidR="0035037A" w:rsidRDefault="0035037A" w:rsidP="004E0DE5">
      <w:pPr>
        <w:pStyle w:val="Odstavecseseznamem"/>
        <w:numPr>
          <w:ilvl w:val="0"/>
          <w:numId w:val="18"/>
        </w:numPr>
        <w:ind w:left="426" w:hanging="426"/>
        <w:jc w:val="both"/>
        <w:rPr>
          <w:rFonts w:ascii="Arial" w:hAnsi="Arial" w:cs="Arial"/>
          <w:sz w:val="20"/>
          <w:szCs w:val="20"/>
        </w:rPr>
      </w:pPr>
      <w:r>
        <w:rPr>
          <w:rFonts w:ascii="Arial" w:hAnsi="Arial" w:cs="Arial"/>
          <w:sz w:val="20"/>
          <w:szCs w:val="20"/>
        </w:rPr>
        <w:t>V dílnách nebude manipulováno s toxickými materiály - žádnými lepidly laky apod. tedy žádnými materiály se zvýšenými nároky na větrání nebo na speciální odvětrávání, stejně tak nebude v dílnách probíhat žádné sváření a ani broušení. Činnosti v dílnách prováděné budou odpovídat jednoduché montáži skládání sešroubování secvaknutí apod. za použití ručního nářadí nebo ručního elektronářadí, tedy půjde o činnost jednoduchou, kterou mohou vykonávat vězni bez odborné způsobilosti a o činnost, při které nesmí vzniknout bezpečnostní riziko, například s materiálem, ze kterého by mohli vzniknout zbraně apod.</w:t>
      </w:r>
    </w:p>
    <w:p w:rsidR="00666B37" w:rsidRPr="008A2CD6" w:rsidRDefault="00733EC6" w:rsidP="008A2CD6">
      <w:pPr>
        <w:pStyle w:val="Odstavecseseznamem"/>
        <w:numPr>
          <w:ilvl w:val="0"/>
          <w:numId w:val="18"/>
        </w:numPr>
        <w:ind w:left="426" w:hanging="426"/>
        <w:jc w:val="both"/>
        <w:rPr>
          <w:rFonts w:ascii="Arial" w:hAnsi="Arial" w:cs="Arial"/>
          <w:sz w:val="20"/>
          <w:szCs w:val="20"/>
        </w:rPr>
      </w:pPr>
      <w:r w:rsidRPr="008A2CD6">
        <w:rPr>
          <w:rFonts w:ascii="Arial" w:hAnsi="Arial" w:cs="Arial"/>
          <w:sz w:val="20"/>
          <w:szCs w:val="20"/>
        </w:rPr>
        <w:t>Světlá výška, objemový prostor a ro</w:t>
      </w:r>
      <w:r w:rsidR="008A2CD6" w:rsidRPr="008A2CD6">
        <w:rPr>
          <w:rFonts w:ascii="Arial" w:hAnsi="Arial" w:cs="Arial"/>
          <w:sz w:val="20"/>
          <w:szCs w:val="20"/>
        </w:rPr>
        <w:t xml:space="preserve">změr podlahové jsou dostatečné </w:t>
      </w:r>
      <w:r w:rsidRPr="008A2CD6">
        <w:rPr>
          <w:rFonts w:ascii="Arial" w:hAnsi="Arial" w:cs="Arial"/>
          <w:sz w:val="20"/>
          <w:szCs w:val="20"/>
        </w:rPr>
        <w:t>v souladu s požadav</w:t>
      </w:r>
      <w:r w:rsidR="008A2CD6">
        <w:rPr>
          <w:rFonts w:ascii="Arial" w:hAnsi="Arial" w:cs="Arial"/>
          <w:sz w:val="20"/>
          <w:szCs w:val="20"/>
        </w:rPr>
        <w:t xml:space="preserve">ky nařízení vlády 361/2007 Sb. </w:t>
      </w:r>
      <w:r w:rsidR="00666B37" w:rsidRPr="008A2CD6">
        <w:rPr>
          <w:rFonts w:ascii="Arial" w:hAnsi="Arial" w:cs="Arial"/>
          <w:sz w:val="20"/>
          <w:szCs w:val="20"/>
        </w:rPr>
        <w:t>Pitná voda je zajištěna z veřejného vodovodu, na který je objekt napojen.</w:t>
      </w:r>
    </w:p>
    <w:p w:rsidR="008A2CD6" w:rsidRDefault="00666B37" w:rsidP="004E0DE5">
      <w:pPr>
        <w:pStyle w:val="Odstavecseseznamem"/>
        <w:numPr>
          <w:ilvl w:val="0"/>
          <w:numId w:val="18"/>
        </w:numPr>
        <w:ind w:left="426" w:hanging="426"/>
        <w:jc w:val="both"/>
        <w:rPr>
          <w:rFonts w:ascii="Arial" w:hAnsi="Arial" w:cs="Arial"/>
          <w:sz w:val="20"/>
          <w:szCs w:val="20"/>
        </w:rPr>
      </w:pPr>
      <w:r>
        <w:rPr>
          <w:rFonts w:ascii="Arial" w:hAnsi="Arial" w:cs="Arial"/>
          <w:sz w:val="20"/>
          <w:szCs w:val="20"/>
        </w:rPr>
        <w:t xml:space="preserve">Vytápění je zajištěno pomocí </w:t>
      </w:r>
      <w:r w:rsidR="008A2CD6">
        <w:rPr>
          <w:rFonts w:ascii="Arial" w:hAnsi="Arial" w:cs="Arial"/>
          <w:sz w:val="20"/>
          <w:szCs w:val="20"/>
        </w:rPr>
        <w:t>dálkového tepleného zdroje s rozvody zavedenými do budovy</w:t>
      </w:r>
      <w:r>
        <w:rPr>
          <w:rFonts w:ascii="Arial" w:hAnsi="Arial" w:cs="Arial"/>
          <w:sz w:val="20"/>
          <w:szCs w:val="20"/>
        </w:rPr>
        <w:t xml:space="preserve"> a teplovodní otopné soustavy.</w:t>
      </w:r>
      <w:r w:rsidR="008A2CD6">
        <w:rPr>
          <w:rFonts w:ascii="Arial" w:hAnsi="Arial" w:cs="Arial"/>
          <w:sz w:val="20"/>
          <w:szCs w:val="20"/>
        </w:rPr>
        <w:t xml:space="preserve"> </w:t>
      </w:r>
    </w:p>
    <w:p w:rsidR="00666B37" w:rsidRDefault="008A2CD6" w:rsidP="004E0DE5">
      <w:pPr>
        <w:pStyle w:val="Odstavecseseznamem"/>
        <w:numPr>
          <w:ilvl w:val="0"/>
          <w:numId w:val="18"/>
        </w:numPr>
        <w:ind w:left="426" w:hanging="426"/>
        <w:jc w:val="both"/>
        <w:rPr>
          <w:rFonts w:ascii="Arial" w:hAnsi="Arial" w:cs="Arial"/>
          <w:sz w:val="20"/>
          <w:szCs w:val="20"/>
        </w:rPr>
      </w:pPr>
      <w:r>
        <w:rPr>
          <w:rFonts w:ascii="Arial" w:hAnsi="Arial" w:cs="Arial"/>
          <w:sz w:val="20"/>
          <w:szCs w:val="20"/>
        </w:rPr>
        <w:t xml:space="preserve">Počet zaměstnanců bude maximálně 30 v každé dílně včetně mistra. </w:t>
      </w:r>
      <w:r w:rsidR="00B01F6C">
        <w:rPr>
          <w:rFonts w:ascii="Arial" w:hAnsi="Arial" w:cs="Arial"/>
          <w:sz w:val="20"/>
          <w:szCs w:val="20"/>
        </w:rPr>
        <w:t>Každá dílna má vlastní sociální zařízení. Jedná se o mužskou věznici. WC jsou pouze pánské. Pro vězně bude sloužit „denní místnost“, její provoz bude pro každou dílnu časově oddělen.</w:t>
      </w:r>
      <w:r w:rsidR="0092352A">
        <w:rPr>
          <w:rFonts w:ascii="Arial" w:hAnsi="Arial" w:cs="Arial"/>
          <w:sz w:val="20"/>
          <w:szCs w:val="20"/>
        </w:rPr>
        <w:t xml:space="preserve"> Vězni budou moci v denní místnosti konzumovat stravu, kterou si budou donášet s sebou.</w:t>
      </w:r>
      <w:r w:rsidR="00506870">
        <w:rPr>
          <w:rFonts w:ascii="Arial" w:hAnsi="Arial" w:cs="Arial"/>
          <w:sz w:val="20"/>
          <w:szCs w:val="20"/>
        </w:rPr>
        <w:t xml:space="preserve"> Ostatní strava bude zajištěna v k tomu určeném provozu v areálu.</w:t>
      </w:r>
    </w:p>
    <w:p w:rsidR="00B01F6C" w:rsidRPr="00B01F6C" w:rsidRDefault="00B01F6C" w:rsidP="00B01F6C">
      <w:pPr>
        <w:pStyle w:val="Odstavecseseznamem"/>
        <w:numPr>
          <w:ilvl w:val="0"/>
          <w:numId w:val="18"/>
        </w:numPr>
        <w:ind w:left="426" w:hanging="426"/>
        <w:jc w:val="both"/>
        <w:rPr>
          <w:rFonts w:ascii="Arial" w:hAnsi="Arial" w:cs="Arial"/>
          <w:sz w:val="20"/>
          <w:szCs w:val="20"/>
        </w:rPr>
      </w:pPr>
      <w:r>
        <w:rPr>
          <w:rFonts w:ascii="Arial" w:hAnsi="Arial" w:cs="Arial"/>
          <w:sz w:val="20"/>
          <w:szCs w:val="20"/>
        </w:rPr>
        <w:t>Dále vznikne oddělený prostor pro strážní službu a kontrolu vězňů při nástupu a odchodu ze zaměstnání</w:t>
      </w:r>
      <w:r w:rsidR="00163C30">
        <w:rPr>
          <w:rFonts w:ascii="Arial" w:hAnsi="Arial" w:cs="Arial"/>
          <w:sz w:val="20"/>
          <w:szCs w:val="20"/>
        </w:rPr>
        <w:t xml:space="preserve"> s max. 5 strážnými</w:t>
      </w:r>
      <w:r>
        <w:rPr>
          <w:rFonts w:ascii="Arial" w:hAnsi="Arial" w:cs="Arial"/>
          <w:sz w:val="20"/>
          <w:szCs w:val="20"/>
        </w:rPr>
        <w:t>. Pro strážní službu bude sloužit vlastní sociální zařízení přístupné přes otevřený prostor haly – zásobování. (vedle WC pro strážní službu bude zřízena úklidová místnost sloužící pro novou vestavbu dílen a pro prostor strážní služby.</w:t>
      </w:r>
    </w:p>
    <w:p w:rsidR="00965394" w:rsidRDefault="00965394" w:rsidP="00617D05">
      <w:pPr>
        <w:pStyle w:val="Podnadpis"/>
        <w:jc w:val="both"/>
        <w:rPr>
          <w:rFonts w:ascii="Arial" w:hAnsi="Arial" w:cs="Arial"/>
          <w:b w:val="0"/>
          <w:i w:val="0"/>
          <w:color w:val="auto"/>
          <w:sz w:val="20"/>
          <w:u w:val="none"/>
        </w:rPr>
      </w:pPr>
    </w:p>
    <w:p w:rsidR="00A612D6" w:rsidRPr="00110233" w:rsidRDefault="00666B37" w:rsidP="00617D05">
      <w:pPr>
        <w:pStyle w:val="Podnadpis"/>
        <w:jc w:val="both"/>
        <w:rPr>
          <w:rFonts w:ascii="Arial" w:hAnsi="Arial" w:cs="Arial"/>
          <w:b w:val="0"/>
          <w:i w:val="0"/>
          <w:color w:val="auto"/>
          <w:sz w:val="20"/>
          <w:u w:val="none"/>
        </w:rPr>
      </w:pPr>
      <w:r>
        <w:rPr>
          <w:rFonts w:ascii="Arial" w:hAnsi="Arial" w:cs="Arial"/>
          <w:b w:val="0"/>
          <w:i w:val="0"/>
          <w:color w:val="auto"/>
          <w:sz w:val="20"/>
          <w:u w:val="none"/>
        </w:rPr>
        <w:t xml:space="preserve">Používané </w:t>
      </w:r>
      <w:r w:rsidR="00A612D6" w:rsidRPr="00110233">
        <w:rPr>
          <w:rFonts w:ascii="Arial" w:hAnsi="Arial" w:cs="Arial"/>
          <w:b w:val="0"/>
          <w:i w:val="0"/>
          <w:color w:val="auto"/>
          <w:sz w:val="20"/>
          <w:u w:val="none"/>
        </w:rPr>
        <w:t>podklady:</w:t>
      </w:r>
    </w:p>
    <w:p w:rsidR="00110233" w:rsidRPr="00110233" w:rsidRDefault="00110233" w:rsidP="00110233">
      <w:pPr>
        <w:numPr>
          <w:ilvl w:val="0"/>
          <w:numId w:val="3"/>
        </w:numPr>
        <w:rPr>
          <w:rFonts w:ascii="Arial" w:eastAsia="Arial" w:hAnsi="Arial" w:cs="Arial"/>
          <w:noProof/>
          <w:sz w:val="20"/>
          <w:szCs w:val="20"/>
        </w:rPr>
      </w:pPr>
      <w:r w:rsidRPr="00110233">
        <w:rPr>
          <w:rFonts w:ascii="Arial" w:eastAsia="Arial" w:hAnsi="Arial" w:cs="Arial"/>
          <w:noProof/>
          <w:sz w:val="20"/>
          <w:szCs w:val="20"/>
        </w:rPr>
        <w:t>Nařízení vlády 361/2007</w:t>
      </w:r>
      <w:r>
        <w:rPr>
          <w:rFonts w:ascii="Arial" w:eastAsia="Arial" w:hAnsi="Arial" w:cs="Arial"/>
          <w:noProof/>
          <w:sz w:val="20"/>
          <w:szCs w:val="20"/>
        </w:rPr>
        <w:t xml:space="preserve"> </w:t>
      </w:r>
      <w:r w:rsidRPr="00110233">
        <w:rPr>
          <w:rFonts w:ascii="Arial" w:eastAsia="Arial" w:hAnsi="Arial" w:cs="Arial"/>
          <w:noProof/>
          <w:sz w:val="20"/>
          <w:szCs w:val="20"/>
        </w:rPr>
        <w:t>Sb</w:t>
      </w:r>
      <w:r>
        <w:rPr>
          <w:rFonts w:ascii="Arial" w:eastAsia="Arial" w:hAnsi="Arial" w:cs="Arial"/>
          <w:noProof/>
          <w:sz w:val="20"/>
          <w:szCs w:val="20"/>
        </w:rPr>
        <w:t>.</w:t>
      </w:r>
      <w:r w:rsidRPr="00110233">
        <w:rPr>
          <w:rFonts w:ascii="Arial" w:eastAsia="Arial" w:hAnsi="Arial" w:cs="Arial"/>
          <w:noProof/>
          <w:sz w:val="20"/>
          <w:szCs w:val="20"/>
        </w:rPr>
        <w:t>, – po</w:t>
      </w:r>
      <w:r>
        <w:rPr>
          <w:rFonts w:ascii="Arial" w:eastAsia="Arial" w:hAnsi="Arial" w:cs="Arial"/>
          <w:noProof/>
          <w:sz w:val="20"/>
          <w:szCs w:val="20"/>
        </w:rPr>
        <w:t>dmínky ochrany zdraví při práci,</w:t>
      </w:r>
    </w:p>
    <w:p w:rsidR="00110233" w:rsidRPr="00110233" w:rsidRDefault="00110233" w:rsidP="00CC31C1">
      <w:pPr>
        <w:pStyle w:val="Zkladntext"/>
        <w:widowControl/>
        <w:numPr>
          <w:ilvl w:val="0"/>
          <w:numId w:val="3"/>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40" w:lineRule="auto"/>
        <w:jc w:val="both"/>
        <w:rPr>
          <w:rFonts w:cs="Arial"/>
          <w:sz w:val="20"/>
        </w:rPr>
      </w:pPr>
      <w:r w:rsidRPr="00110233">
        <w:rPr>
          <w:rFonts w:cs="Arial"/>
          <w:sz w:val="20"/>
        </w:rPr>
        <w:t xml:space="preserve">Nařízení vlády č. 272/2011 Sb. o ochraně zdraví před nepříznivými účinky hluku a  vibrací. </w:t>
      </w:r>
    </w:p>
    <w:p w:rsidR="00110233" w:rsidRDefault="00110233" w:rsidP="00110233">
      <w:pPr>
        <w:pStyle w:val="Zkladn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overflowPunct w:val="0"/>
        <w:autoSpaceDE w:val="0"/>
        <w:autoSpaceDN w:val="0"/>
        <w:adjustRightInd w:val="0"/>
        <w:spacing w:line="240" w:lineRule="auto"/>
        <w:ind w:left="720"/>
        <w:jc w:val="both"/>
        <w:textAlignment w:val="baseline"/>
        <w:rPr>
          <w:rFonts w:eastAsia="Times New Roman" w:cs="Arial"/>
          <w:noProof w:val="0"/>
          <w:color w:val="FF0000"/>
          <w:sz w:val="20"/>
        </w:rPr>
      </w:pPr>
    </w:p>
    <w:p w:rsidR="00666B37" w:rsidRPr="00666B37" w:rsidRDefault="00A612D6" w:rsidP="00666B37">
      <w:pPr>
        <w:pStyle w:val="Zkladntext"/>
        <w:widowControl/>
        <w:numPr>
          <w:ilvl w:val="0"/>
          <w:numId w:val="3"/>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overflowPunct w:val="0"/>
        <w:autoSpaceDE w:val="0"/>
        <w:autoSpaceDN w:val="0"/>
        <w:adjustRightInd w:val="0"/>
        <w:spacing w:line="240" w:lineRule="auto"/>
        <w:jc w:val="both"/>
        <w:textAlignment w:val="baseline"/>
        <w:rPr>
          <w:rFonts w:eastAsia="Times New Roman" w:cs="Arial"/>
          <w:noProof w:val="0"/>
          <w:sz w:val="20"/>
        </w:rPr>
      </w:pPr>
      <w:r w:rsidRPr="00110233">
        <w:rPr>
          <w:rFonts w:eastAsia="Times New Roman" w:cs="Arial"/>
          <w:noProof w:val="0"/>
          <w:sz w:val="20"/>
        </w:rPr>
        <w:t>platné normy ČSN a vyhlášky, a to především:</w:t>
      </w:r>
    </w:p>
    <w:p w:rsidR="00A612D6" w:rsidRPr="00110233" w:rsidRDefault="00666B37" w:rsidP="00617D05">
      <w:pPr>
        <w:pStyle w:val="Zkladntext"/>
        <w:widowControl/>
        <w:numPr>
          <w:ilvl w:val="0"/>
          <w:numId w:val="3"/>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overflowPunct w:val="0"/>
        <w:autoSpaceDE w:val="0"/>
        <w:autoSpaceDN w:val="0"/>
        <w:adjustRightInd w:val="0"/>
        <w:spacing w:line="240" w:lineRule="auto"/>
        <w:jc w:val="both"/>
        <w:textAlignment w:val="baseline"/>
        <w:rPr>
          <w:rFonts w:eastAsia="Times New Roman" w:cs="Arial"/>
          <w:noProof w:val="0"/>
          <w:sz w:val="20"/>
        </w:rPr>
      </w:pPr>
      <w:r>
        <w:rPr>
          <w:rFonts w:eastAsia="Times New Roman" w:cs="Arial"/>
          <w:noProof w:val="0"/>
          <w:sz w:val="20"/>
        </w:rPr>
        <w:t>Č</w:t>
      </w:r>
      <w:r w:rsidR="00A612D6" w:rsidRPr="00110233">
        <w:rPr>
          <w:rFonts w:eastAsia="Times New Roman" w:cs="Arial"/>
          <w:noProof w:val="0"/>
          <w:sz w:val="20"/>
        </w:rPr>
        <w:t>SN 06 0210 – Výpočet tepelných ztrát budov při ústředním vytápění</w:t>
      </w:r>
    </w:p>
    <w:p w:rsidR="00A612D6" w:rsidRPr="00110233" w:rsidRDefault="00A612D6" w:rsidP="00617D05">
      <w:pPr>
        <w:pStyle w:val="Zkladntext"/>
        <w:widowControl/>
        <w:numPr>
          <w:ilvl w:val="0"/>
          <w:numId w:val="3"/>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overflowPunct w:val="0"/>
        <w:autoSpaceDE w:val="0"/>
        <w:autoSpaceDN w:val="0"/>
        <w:adjustRightInd w:val="0"/>
        <w:spacing w:line="240" w:lineRule="auto"/>
        <w:jc w:val="both"/>
        <w:textAlignment w:val="baseline"/>
        <w:rPr>
          <w:rFonts w:eastAsia="Times New Roman" w:cs="Arial"/>
          <w:noProof w:val="0"/>
          <w:sz w:val="20"/>
        </w:rPr>
      </w:pPr>
      <w:r w:rsidRPr="00110233">
        <w:rPr>
          <w:rFonts w:eastAsia="Times New Roman" w:cs="Arial"/>
          <w:noProof w:val="0"/>
          <w:sz w:val="20"/>
        </w:rPr>
        <w:t>ČSN 06 0310 – Ústřední vytápění – Projektování a montáž</w:t>
      </w:r>
    </w:p>
    <w:p w:rsidR="00A612D6" w:rsidRPr="00110233" w:rsidRDefault="00A612D6" w:rsidP="00617D05">
      <w:pPr>
        <w:pStyle w:val="Zkladntext"/>
        <w:widowControl/>
        <w:numPr>
          <w:ilvl w:val="0"/>
          <w:numId w:val="3"/>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overflowPunct w:val="0"/>
        <w:autoSpaceDE w:val="0"/>
        <w:autoSpaceDN w:val="0"/>
        <w:adjustRightInd w:val="0"/>
        <w:spacing w:line="240" w:lineRule="auto"/>
        <w:jc w:val="both"/>
        <w:textAlignment w:val="baseline"/>
        <w:rPr>
          <w:rFonts w:eastAsia="Times New Roman" w:cs="Arial"/>
          <w:noProof w:val="0"/>
          <w:sz w:val="20"/>
        </w:rPr>
      </w:pPr>
      <w:r w:rsidRPr="00110233">
        <w:rPr>
          <w:rFonts w:eastAsia="Times New Roman" w:cs="Arial"/>
          <w:noProof w:val="0"/>
          <w:sz w:val="20"/>
        </w:rPr>
        <w:t>ČSN 06 0830 – Tepelné soustavy v budovách – Zabezpečovací zařízení</w:t>
      </w:r>
    </w:p>
    <w:p w:rsidR="00A612D6" w:rsidRPr="00110233" w:rsidRDefault="00A612D6" w:rsidP="00617D05">
      <w:pPr>
        <w:pStyle w:val="Zkladntext"/>
        <w:widowControl/>
        <w:numPr>
          <w:ilvl w:val="0"/>
          <w:numId w:val="3"/>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overflowPunct w:val="0"/>
        <w:autoSpaceDE w:val="0"/>
        <w:autoSpaceDN w:val="0"/>
        <w:adjustRightInd w:val="0"/>
        <w:spacing w:line="240" w:lineRule="auto"/>
        <w:jc w:val="both"/>
        <w:textAlignment w:val="baseline"/>
        <w:rPr>
          <w:rFonts w:eastAsia="Times New Roman" w:cs="Arial"/>
          <w:noProof w:val="0"/>
          <w:sz w:val="20"/>
        </w:rPr>
      </w:pPr>
      <w:r w:rsidRPr="00110233">
        <w:rPr>
          <w:rFonts w:eastAsia="Times New Roman" w:cs="Arial"/>
          <w:noProof w:val="0"/>
          <w:sz w:val="20"/>
        </w:rPr>
        <w:t>ČSN 73 0540-2 – Tepelná ochrana budov</w:t>
      </w:r>
    </w:p>
    <w:p w:rsidR="00110233" w:rsidRPr="00110233" w:rsidRDefault="00110233" w:rsidP="00110233">
      <w:pPr>
        <w:numPr>
          <w:ilvl w:val="0"/>
          <w:numId w:val="3"/>
        </w:numPr>
        <w:jc w:val="both"/>
        <w:rPr>
          <w:rFonts w:ascii="Arial" w:hAnsi="Arial" w:cs="Arial"/>
          <w:sz w:val="20"/>
          <w:szCs w:val="20"/>
        </w:rPr>
      </w:pPr>
      <w:r w:rsidRPr="00110233">
        <w:rPr>
          <w:rFonts w:ascii="Arial" w:hAnsi="Arial" w:cs="Arial"/>
          <w:sz w:val="20"/>
          <w:szCs w:val="20"/>
        </w:rPr>
        <w:t>ČSN 12 7010 – Navrhování vzduchotechnických a klimatizačních zařízení</w:t>
      </w:r>
    </w:p>
    <w:p w:rsidR="00110233" w:rsidRPr="006F3086" w:rsidRDefault="00110233" w:rsidP="00110233">
      <w:pPr>
        <w:pStyle w:val="Zkladn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overflowPunct w:val="0"/>
        <w:autoSpaceDE w:val="0"/>
        <w:autoSpaceDN w:val="0"/>
        <w:adjustRightInd w:val="0"/>
        <w:spacing w:line="240" w:lineRule="auto"/>
        <w:ind w:left="720"/>
        <w:jc w:val="both"/>
        <w:textAlignment w:val="baseline"/>
        <w:rPr>
          <w:rFonts w:eastAsia="Times New Roman" w:cs="Arial"/>
          <w:noProof w:val="0"/>
          <w:color w:val="FF0000"/>
          <w:sz w:val="20"/>
        </w:rPr>
      </w:pPr>
    </w:p>
    <w:p w:rsidR="00A612D6" w:rsidRPr="008C6F76" w:rsidRDefault="00A612D6" w:rsidP="00617D05">
      <w:pPr>
        <w:widowControl w:val="0"/>
        <w:spacing w:before="240" w:after="100"/>
        <w:jc w:val="both"/>
        <w:rPr>
          <w:rFonts w:ascii="Arial" w:hAnsi="Arial" w:cs="Arial"/>
          <w:b/>
          <w:sz w:val="20"/>
          <w:szCs w:val="20"/>
        </w:rPr>
      </w:pPr>
      <w:r w:rsidRPr="008C6F76">
        <w:rPr>
          <w:rFonts w:ascii="Arial" w:hAnsi="Arial" w:cs="Arial"/>
          <w:b/>
          <w:sz w:val="20"/>
          <w:szCs w:val="20"/>
        </w:rPr>
        <w:t>B.2.11 Ochrana stavby před negativními účinky vnějšího prostředí</w:t>
      </w:r>
    </w:p>
    <w:p w:rsidR="00A612D6" w:rsidRPr="008C6F76" w:rsidRDefault="00A612D6" w:rsidP="00617D05">
      <w:pPr>
        <w:widowControl w:val="0"/>
        <w:spacing w:before="240" w:after="100"/>
        <w:jc w:val="both"/>
        <w:rPr>
          <w:rFonts w:ascii="Tahoma" w:hAnsi="Tahoma" w:cs="Tahoma"/>
          <w:b/>
          <w:bCs/>
          <w:snapToGrid w:val="0"/>
        </w:rPr>
      </w:pPr>
      <w:r w:rsidRPr="008C6F76">
        <w:rPr>
          <w:rFonts w:ascii="Arial" w:hAnsi="Arial" w:cs="Arial"/>
          <w:b/>
          <w:sz w:val="20"/>
          <w:szCs w:val="20"/>
        </w:rPr>
        <w:t xml:space="preserve">a) </w:t>
      </w:r>
      <w:r w:rsidR="000A2D32" w:rsidRPr="008C6F76">
        <w:rPr>
          <w:rFonts w:ascii="Arial" w:hAnsi="Arial" w:cs="Arial"/>
          <w:b/>
          <w:sz w:val="20"/>
          <w:szCs w:val="20"/>
        </w:rPr>
        <w:tab/>
      </w:r>
      <w:r w:rsidRPr="008C6F76">
        <w:rPr>
          <w:rFonts w:ascii="Arial" w:hAnsi="Arial" w:cs="Arial"/>
          <w:b/>
          <w:sz w:val="20"/>
          <w:szCs w:val="20"/>
        </w:rPr>
        <w:t>ochrana před pronikáním radonu z podloží</w:t>
      </w:r>
    </w:p>
    <w:p w:rsidR="00DE07D4" w:rsidRDefault="00DF34FA" w:rsidP="0092352A">
      <w:pPr>
        <w:autoSpaceDE w:val="0"/>
        <w:autoSpaceDN w:val="0"/>
        <w:adjustRightInd w:val="0"/>
        <w:ind w:firstLine="708"/>
        <w:jc w:val="both"/>
        <w:rPr>
          <w:rFonts w:ascii="Arial" w:hAnsi="Arial" w:cs="Arial"/>
          <w:sz w:val="20"/>
          <w:szCs w:val="20"/>
        </w:rPr>
      </w:pPr>
      <w:r>
        <w:rPr>
          <w:rFonts w:ascii="Arial" w:hAnsi="Arial" w:cs="Arial"/>
          <w:sz w:val="20"/>
          <w:szCs w:val="20"/>
        </w:rPr>
        <w:t>Dle odst. 4 § 6 zákona č. 18/1997 Sb., atomový zákon v platném znění tato projektová dokumentace nenavrhuje nové umístění ani nemění účel užívání</w:t>
      </w:r>
      <w:r w:rsidR="0049013B">
        <w:rPr>
          <w:rFonts w:ascii="Arial" w:hAnsi="Arial" w:cs="Arial"/>
          <w:sz w:val="20"/>
          <w:szCs w:val="20"/>
        </w:rPr>
        <w:t>,</w:t>
      </w:r>
      <w:r>
        <w:rPr>
          <w:rFonts w:ascii="Arial" w:hAnsi="Arial" w:cs="Arial"/>
          <w:sz w:val="20"/>
          <w:szCs w:val="20"/>
        </w:rPr>
        <w:t xml:space="preserve"> jímž by </w:t>
      </w:r>
      <w:r w:rsidRPr="00B01F6C">
        <w:rPr>
          <w:rFonts w:ascii="Arial" w:hAnsi="Arial" w:cs="Arial"/>
          <w:sz w:val="20"/>
          <w:szCs w:val="20"/>
          <w:u w:val="single"/>
        </w:rPr>
        <w:t>nově</w:t>
      </w:r>
      <w:r>
        <w:rPr>
          <w:rFonts w:ascii="Arial" w:hAnsi="Arial" w:cs="Arial"/>
          <w:sz w:val="20"/>
          <w:szCs w:val="20"/>
        </w:rPr>
        <w:t xml:space="preserve"> vznikala obytná nebo pobytová místnost</w:t>
      </w:r>
      <w:r w:rsidR="00DE07D4">
        <w:rPr>
          <w:rFonts w:ascii="Arial" w:hAnsi="Arial" w:cs="Arial"/>
          <w:sz w:val="20"/>
          <w:szCs w:val="20"/>
        </w:rPr>
        <w:t xml:space="preserve"> s trvalým výskytem osob</w:t>
      </w:r>
      <w:r w:rsidR="0049013B">
        <w:rPr>
          <w:rFonts w:ascii="Arial" w:hAnsi="Arial" w:cs="Arial"/>
          <w:sz w:val="20"/>
          <w:szCs w:val="20"/>
        </w:rPr>
        <w:t>,</w:t>
      </w:r>
      <w:r>
        <w:rPr>
          <w:rFonts w:ascii="Arial" w:hAnsi="Arial" w:cs="Arial"/>
          <w:sz w:val="20"/>
          <w:szCs w:val="20"/>
        </w:rPr>
        <w:t xml:space="preserve"> proto nebyl stanoven radonový index pozemku ani nebylo provedeno měření objemové aktivity radonu. </w:t>
      </w:r>
      <w:r w:rsidR="00965394">
        <w:rPr>
          <w:rFonts w:ascii="Arial" w:hAnsi="Arial" w:cs="Arial"/>
          <w:sz w:val="20"/>
          <w:szCs w:val="20"/>
        </w:rPr>
        <w:t xml:space="preserve">Jedná se o stávající </w:t>
      </w:r>
      <w:r w:rsidR="009A537F">
        <w:rPr>
          <w:rFonts w:ascii="Arial" w:hAnsi="Arial" w:cs="Arial"/>
          <w:sz w:val="20"/>
          <w:szCs w:val="20"/>
        </w:rPr>
        <w:t>budovu</w:t>
      </w:r>
      <w:r w:rsidR="00B01F6C">
        <w:rPr>
          <w:rFonts w:ascii="Arial" w:hAnsi="Arial" w:cs="Arial"/>
          <w:sz w:val="20"/>
          <w:szCs w:val="20"/>
        </w:rPr>
        <w:t xml:space="preserve"> se suterénem. </w:t>
      </w:r>
      <w:r w:rsidR="00DE07D4">
        <w:rPr>
          <w:rFonts w:ascii="Arial" w:hAnsi="Arial" w:cs="Arial"/>
          <w:sz w:val="20"/>
          <w:szCs w:val="20"/>
        </w:rPr>
        <w:t xml:space="preserve">Užitné prostory objektu jsou přirozeně větrány, je tedy nutné </w:t>
      </w:r>
      <w:r w:rsidR="008C44BB">
        <w:rPr>
          <w:rFonts w:ascii="Arial" w:hAnsi="Arial" w:cs="Arial"/>
          <w:sz w:val="20"/>
          <w:szCs w:val="20"/>
        </w:rPr>
        <w:t xml:space="preserve">několikrát denně větrat </w:t>
      </w:r>
      <w:r w:rsidR="00DE07D4">
        <w:rPr>
          <w:rFonts w:ascii="Arial" w:hAnsi="Arial" w:cs="Arial"/>
          <w:sz w:val="20"/>
          <w:szCs w:val="20"/>
        </w:rPr>
        <w:t xml:space="preserve">všechny prostory </w:t>
      </w:r>
      <w:r w:rsidR="00C63CEA">
        <w:rPr>
          <w:rFonts w:ascii="Arial" w:hAnsi="Arial" w:cs="Arial"/>
          <w:sz w:val="20"/>
          <w:szCs w:val="20"/>
        </w:rPr>
        <w:t>pro zajištění požadované výměny vzduchu</w:t>
      </w:r>
      <w:r w:rsidR="008C44BB">
        <w:rPr>
          <w:rFonts w:ascii="Arial" w:hAnsi="Arial" w:cs="Arial"/>
          <w:sz w:val="20"/>
          <w:szCs w:val="20"/>
        </w:rPr>
        <w:t>, tak aby byly</w:t>
      </w:r>
      <w:r w:rsidR="00DE07D4">
        <w:rPr>
          <w:rFonts w:ascii="Arial" w:hAnsi="Arial" w:cs="Arial"/>
          <w:sz w:val="20"/>
          <w:szCs w:val="20"/>
        </w:rPr>
        <w:t xml:space="preserve"> dodrženy požadavky vyhlášky 268/2009 Sb., § 11 odst. 5, kdy v </w:t>
      </w:r>
      <w:r w:rsidR="00DE07D4">
        <w:rPr>
          <w:rFonts w:ascii="LuxiMono" w:eastAsiaTheme="minorHAnsi" w:hAnsi="LuxiMono" w:cs="LuxiMono"/>
          <w:sz w:val="20"/>
          <w:szCs w:val="20"/>
          <w:lang w:eastAsia="en-US"/>
        </w:rPr>
        <w:t>době výskytu osob musí být zajištěno minimální množství vyměňovaného venkovního vzduchu 25 m3/h na osobu, nebo mini</w:t>
      </w:r>
      <w:r w:rsidR="00173418">
        <w:rPr>
          <w:rFonts w:ascii="LuxiMono" w:eastAsiaTheme="minorHAnsi" w:hAnsi="LuxiMono" w:cs="LuxiMono"/>
          <w:sz w:val="20"/>
          <w:szCs w:val="20"/>
          <w:lang w:eastAsia="en-US"/>
        </w:rPr>
        <w:t>mální intenzita větrání 0,5 1/h</w:t>
      </w:r>
      <w:r w:rsidR="00B01F6C">
        <w:rPr>
          <w:rFonts w:ascii="LuxiMono" w:eastAsiaTheme="minorHAnsi" w:hAnsi="LuxiMono" w:cs="LuxiMono"/>
          <w:sz w:val="20"/>
          <w:szCs w:val="20"/>
          <w:lang w:eastAsia="en-US"/>
        </w:rPr>
        <w:t>,</w:t>
      </w:r>
      <w:r w:rsidR="00173418">
        <w:rPr>
          <w:rFonts w:ascii="LuxiMono" w:eastAsiaTheme="minorHAnsi" w:hAnsi="LuxiMono" w:cs="LuxiMono"/>
          <w:sz w:val="20"/>
          <w:szCs w:val="20"/>
          <w:lang w:eastAsia="en-US"/>
        </w:rPr>
        <w:t xml:space="preserve"> c</w:t>
      </w:r>
      <w:r w:rsidR="00173418">
        <w:rPr>
          <w:rFonts w:ascii="Arial" w:hAnsi="Arial" w:cs="Arial"/>
          <w:sz w:val="20"/>
          <w:szCs w:val="20"/>
        </w:rPr>
        <w:t>ož okna dostatečně zajistí.</w:t>
      </w:r>
    </w:p>
    <w:p w:rsidR="00A612D6" w:rsidRPr="008C6F76" w:rsidRDefault="00A612D6" w:rsidP="00617D05">
      <w:pPr>
        <w:widowControl w:val="0"/>
        <w:spacing w:before="240" w:after="100"/>
        <w:jc w:val="both"/>
        <w:rPr>
          <w:rFonts w:ascii="Arial" w:hAnsi="Arial" w:cs="Arial"/>
          <w:b/>
          <w:sz w:val="20"/>
          <w:szCs w:val="20"/>
        </w:rPr>
      </w:pPr>
      <w:r w:rsidRPr="008C6F76">
        <w:rPr>
          <w:rFonts w:ascii="Arial" w:hAnsi="Arial" w:cs="Arial"/>
          <w:b/>
          <w:sz w:val="20"/>
          <w:szCs w:val="20"/>
        </w:rPr>
        <w:t xml:space="preserve">b) </w:t>
      </w:r>
      <w:r w:rsidR="000A2D32" w:rsidRPr="008C6F76">
        <w:rPr>
          <w:rFonts w:ascii="Arial" w:hAnsi="Arial" w:cs="Arial"/>
          <w:b/>
          <w:sz w:val="20"/>
          <w:szCs w:val="20"/>
        </w:rPr>
        <w:tab/>
      </w:r>
      <w:r w:rsidRPr="008C6F76">
        <w:rPr>
          <w:rFonts w:ascii="Arial" w:hAnsi="Arial" w:cs="Arial"/>
          <w:b/>
          <w:sz w:val="20"/>
          <w:szCs w:val="20"/>
        </w:rPr>
        <w:t>ochrana před bludnými proudy</w:t>
      </w:r>
    </w:p>
    <w:p w:rsidR="00DF6E60" w:rsidRDefault="00FA4700" w:rsidP="00617D05">
      <w:pPr>
        <w:autoSpaceDE w:val="0"/>
        <w:autoSpaceDN w:val="0"/>
        <w:adjustRightInd w:val="0"/>
        <w:ind w:firstLine="708"/>
        <w:jc w:val="both"/>
        <w:rPr>
          <w:rFonts w:ascii="Arial" w:hAnsi="Arial" w:cs="Arial"/>
          <w:sz w:val="20"/>
          <w:szCs w:val="20"/>
        </w:rPr>
      </w:pPr>
      <w:r>
        <w:rPr>
          <w:rFonts w:ascii="Arial" w:hAnsi="Arial" w:cs="Arial"/>
          <w:sz w:val="20"/>
          <w:szCs w:val="20"/>
        </w:rPr>
        <w:t>Výskyt b</w:t>
      </w:r>
      <w:r w:rsidR="008B0C46">
        <w:rPr>
          <w:rFonts w:ascii="Arial" w:hAnsi="Arial" w:cs="Arial"/>
          <w:sz w:val="20"/>
          <w:szCs w:val="20"/>
        </w:rPr>
        <w:t xml:space="preserve">ludných proudů se nepředpokládá, protože elektroinstalace je provedena v souladu s příslušnými </w:t>
      </w:r>
      <w:r w:rsidR="009A537F">
        <w:rPr>
          <w:rFonts w:ascii="Arial" w:hAnsi="Arial" w:cs="Arial"/>
          <w:sz w:val="20"/>
          <w:szCs w:val="20"/>
        </w:rPr>
        <w:t>normami</w:t>
      </w:r>
      <w:r w:rsidR="008B0C46">
        <w:rPr>
          <w:rFonts w:ascii="Arial" w:hAnsi="Arial" w:cs="Arial"/>
          <w:sz w:val="20"/>
          <w:szCs w:val="20"/>
        </w:rPr>
        <w:t xml:space="preserve"> (elektrické rozvody v objektu </w:t>
      </w:r>
      <w:r w:rsidR="009A537F">
        <w:rPr>
          <w:rFonts w:ascii="Arial" w:hAnsi="Arial" w:cs="Arial"/>
          <w:sz w:val="20"/>
          <w:szCs w:val="20"/>
        </w:rPr>
        <w:t>jsou</w:t>
      </w:r>
      <w:r w:rsidR="008B0C46">
        <w:rPr>
          <w:rFonts w:ascii="Arial" w:hAnsi="Arial" w:cs="Arial"/>
          <w:sz w:val="20"/>
          <w:szCs w:val="20"/>
        </w:rPr>
        <w:t xml:space="preserve"> dostatečně zemněny).</w:t>
      </w:r>
      <w:r w:rsidR="00DE07D4">
        <w:rPr>
          <w:rFonts w:ascii="Arial" w:hAnsi="Arial" w:cs="Arial"/>
          <w:sz w:val="20"/>
          <w:szCs w:val="20"/>
        </w:rPr>
        <w:t xml:space="preserve"> Ani se stavba nenachází v blízkosti železnic nebo vedení vysokého napětí. Elektroinstalace stavby jsou dostatečně zeměny.</w:t>
      </w:r>
    </w:p>
    <w:p w:rsidR="00A612D6" w:rsidRPr="008C6F76" w:rsidRDefault="00A612D6" w:rsidP="00617D05">
      <w:pPr>
        <w:widowControl w:val="0"/>
        <w:spacing w:before="240" w:after="100"/>
        <w:jc w:val="both"/>
        <w:rPr>
          <w:rFonts w:ascii="Arial" w:hAnsi="Arial" w:cs="Arial"/>
          <w:b/>
          <w:sz w:val="20"/>
          <w:szCs w:val="20"/>
        </w:rPr>
      </w:pPr>
      <w:r w:rsidRPr="008C6F76">
        <w:rPr>
          <w:rFonts w:ascii="Arial" w:hAnsi="Arial" w:cs="Arial"/>
          <w:b/>
          <w:sz w:val="20"/>
          <w:szCs w:val="20"/>
        </w:rPr>
        <w:t xml:space="preserve">c) </w:t>
      </w:r>
      <w:r w:rsidR="000A2D32" w:rsidRPr="008C6F76">
        <w:rPr>
          <w:rFonts w:ascii="Arial" w:hAnsi="Arial" w:cs="Arial"/>
          <w:b/>
          <w:sz w:val="20"/>
          <w:szCs w:val="20"/>
        </w:rPr>
        <w:tab/>
      </w:r>
      <w:r w:rsidRPr="008C6F76">
        <w:rPr>
          <w:rFonts w:ascii="Arial" w:hAnsi="Arial" w:cs="Arial"/>
          <w:b/>
          <w:sz w:val="20"/>
          <w:szCs w:val="20"/>
        </w:rPr>
        <w:t>ochrana před technickou seizmicitou</w:t>
      </w:r>
    </w:p>
    <w:p w:rsidR="00A612D6" w:rsidRDefault="000A2D32" w:rsidP="00617D05">
      <w:pPr>
        <w:widowControl w:val="0"/>
        <w:spacing w:before="240" w:after="100"/>
        <w:jc w:val="both"/>
        <w:rPr>
          <w:rFonts w:ascii="Arial" w:hAnsi="Arial" w:cs="Arial"/>
          <w:sz w:val="20"/>
          <w:szCs w:val="20"/>
        </w:rPr>
      </w:pPr>
      <w:r w:rsidRPr="008C6F76">
        <w:rPr>
          <w:rFonts w:ascii="Arial" w:hAnsi="Arial" w:cs="Arial"/>
          <w:sz w:val="20"/>
          <w:szCs w:val="20"/>
        </w:rPr>
        <w:tab/>
      </w:r>
      <w:r w:rsidR="00A612D6" w:rsidRPr="00C05897">
        <w:rPr>
          <w:rFonts w:ascii="Arial" w:hAnsi="Arial" w:cs="Arial"/>
          <w:sz w:val="20"/>
          <w:szCs w:val="20"/>
        </w:rPr>
        <w:t>Stavba se nevyskytuje v oblasti se se</w:t>
      </w:r>
      <w:r w:rsidR="005B4FBA" w:rsidRPr="00C05897">
        <w:rPr>
          <w:rFonts w:ascii="Arial" w:hAnsi="Arial" w:cs="Arial"/>
          <w:sz w:val="20"/>
          <w:szCs w:val="20"/>
        </w:rPr>
        <w:t>i</w:t>
      </w:r>
      <w:r w:rsidR="00A612D6" w:rsidRPr="00C05897">
        <w:rPr>
          <w:rFonts w:ascii="Arial" w:hAnsi="Arial" w:cs="Arial"/>
          <w:sz w:val="20"/>
          <w:szCs w:val="20"/>
        </w:rPr>
        <w:t>smickými účinky</w:t>
      </w:r>
      <w:r w:rsidR="006F3086" w:rsidRPr="00C05897">
        <w:rPr>
          <w:rFonts w:ascii="Arial" w:hAnsi="Arial" w:cs="Arial"/>
          <w:sz w:val="20"/>
          <w:szCs w:val="20"/>
        </w:rPr>
        <w:t>.</w:t>
      </w:r>
    </w:p>
    <w:p w:rsidR="00A612D6" w:rsidRPr="006F3086" w:rsidRDefault="00A612D6" w:rsidP="00617D05">
      <w:pPr>
        <w:widowControl w:val="0"/>
        <w:spacing w:before="240" w:after="100"/>
        <w:jc w:val="both"/>
        <w:rPr>
          <w:rFonts w:ascii="Arial" w:hAnsi="Arial" w:cs="Arial"/>
          <w:sz w:val="20"/>
          <w:szCs w:val="20"/>
        </w:rPr>
      </w:pPr>
      <w:r w:rsidRPr="008C6F76">
        <w:rPr>
          <w:rFonts w:ascii="Arial" w:hAnsi="Arial" w:cs="Arial"/>
          <w:b/>
          <w:sz w:val="20"/>
          <w:szCs w:val="20"/>
        </w:rPr>
        <w:t xml:space="preserve">d) </w:t>
      </w:r>
      <w:r w:rsidR="000A2D32" w:rsidRPr="008C6F76">
        <w:rPr>
          <w:rFonts w:ascii="Arial" w:hAnsi="Arial" w:cs="Arial"/>
          <w:b/>
          <w:sz w:val="20"/>
          <w:szCs w:val="20"/>
        </w:rPr>
        <w:tab/>
      </w:r>
      <w:r w:rsidRPr="006F3086">
        <w:rPr>
          <w:rFonts w:ascii="Arial" w:hAnsi="Arial" w:cs="Arial"/>
          <w:b/>
          <w:sz w:val="20"/>
          <w:szCs w:val="20"/>
        </w:rPr>
        <w:t>ochrana před hlukem</w:t>
      </w:r>
    </w:p>
    <w:p w:rsidR="00874778" w:rsidRDefault="000A2D32" w:rsidP="00617D05">
      <w:pPr>
        <w:tabs>
          <w:tab w:val="left" w:pos="0"/>
        </w:tabs>
        <w:jc w:val="both"/>
        <w:rPr>
          <w:rFonts w:ascii="Arial" w:hAnsi="Arial" w:cs="Arial"/>
          <w:sz w:val="20"/>
          <w:szCs w:val="20"/>
        </w:rPr>
      </w:pPr>
      <w:r w:rsidRPr="006F3086">
        <w:rPr>
          <w:rFonts w:ascii="Arial" w:hAnsi="Arial" w:cs="Arial"/>
          <w:sz w:val="20"/>
          <w:szCs w:val="20"/>
        </w:rPr>
        <w:lastRenderedPageBreak/>
        <w:tab/>
      </w:r>
      <w:r w:rsidR="00874778" w:rsidRPr="006F3086">
        <w:rPr>
          <w:rFonts w:ascii="Arial" w:hAnsi="Arial" w:cs="Arial"/>
          <w:sz w:val="20"/>
          <w:szCs w:val="20"/>
        </w:rPr>
        <w:t xml:space="preserve">Jedná se o </w:t>
      </w:r>
      <w:r w:rsidR="00874778">
        <w:rPr>
          <w:rFonts w:ascii="Arial" w:hAnsi="Arial" w:cs="Arial"/>
          <w:sz w:val="20"/>
          <w:szCs w:val="20"/>
        </w:rPr>
        <w:t>změnu dokončené stavby - stavba samotná není ani nebude vybavena zařízením, které by bylo zdrojem hluku pro okolí. Stávající objekt splňuje požadavky ne emise hluku dle</w:t>
      </w:r>
      <w:r w:rsidR="00874778">
        <w:rPr>
          <w:rFonts w:ascii="Arial" w:hAnsi="Arial" w:cs="Arial"/>
          <w:sz w:val="20"/>
        </w:rPr>
        <w:t xml:space="preserve"> nařízení vlády č. 272/2011 Sb., </w:t>
      </w:r>
      <w:r w:rsidR="00874778" w:rsidRPr="000E69D9">
        <w:rPr>
          <w:rFonts w:ascii="Arial" w:eastAsiaTheme="minorHAnsi" w:hAnsi="Arial" w:cs="Arial"/>
          <w:bCs/>
          <w:sz w:val="20"/>
          <w:lang w:eastAsia="en-US"/>
        </w:rPr>
        <w:t>o ochraně zdraví před nepříznivými účinky hluku a vibrací</w:t>
      </w:r>
      <w:r w:rsidR="00874778">
        <w:rPr>
          <w:rFonts w:ascii="Arial" w:eastAsiaTheme="minorHAnsi" w:hAnsi="Arial" w:cs="Arial"/>
          <w:bCs/>
          <w:sz w:val="20"/>
          <w:lang w:eastAsia="en-US"/>
        </w:rPr>
        <w:t xml:space="preserve"> </w:t>
      </w:r>
      <w:r w:rsidR="00874778">
        <w:rPr>
          <w:rFonts w:ascii="Arial" w:hAnsi="Arial" w:cs="Arial"/>
          <w:sz w:val="20"/>
        </w:rPr>
        <w:t>a dle ČSN 73 0532 Ochrana hluku v budovách a posuzovaných akustických vlastností stavebních výrobků. V souvislosti se stavbou a obvyklým provozem budovy vyplívá, že míra účinků rizika vyvolaná stavební záměrem na uživatele je nevýznamná.</w:t>
      </w:r>
    </w:p>
    <w:p w:rsidR="00874778" w:rsidRDefault="00874778" w:rsidP="00617D05">
      <w:pPr>
        <w:tabs>
          <w:tab w:val="left" w:pos="0"/>
        </w:tabs>
        <w:jc w:val="both"/>
        <w:rPr>
          <w:rFonts w:ascii="Arial" w:hAnsi="Arial" w:cs="Arial"/>
          <w:sz w:val="20"/>
          <w:szCs w:val="20"/>
        </w:rPr>
      </w:pPr>
    </w:p>
    <w:p w:rsidR="00163C30" w:rsidRDefault="00163C30" w:rsidP="00617D05">
      <w:pPr>
        <w:tabs>
          <w:tab w:val="left" w:pos="0"/>
        </w:tabs>
        <w:jc w:val="both"/>
        <w:rPr>
          <w:rFonts w:ascii="Arial" w:hAnsi="Arial" w:cs="Arial"/>
          <w:sz w:val="20"/>
          <w:szCs w:val="20"/>
        </w:rPr>
      </w:pPr>
    </w:p>
    <w:p w:rsidR="00A612D6" w:rsidRPr="008C6F76" w:rsidRDefault="00A612D6" w:rsidP="00617D05">
      <w:pPr>
        <w:widowControl w:val="0"/>
        <w:spacing w:before="240" w:after="100"/>
        <w:jc w:val="both"/>
        <w:rPr>
          <w:rFonts w:ascii="Arial" w:hAnsi="Arial" w:cs="Arial"/>
          <w:b/>
          <w:sz w:val="20"/>
          <w:szCs w:val="20"/>
        </w:rPr>
      </w:pPr>
      <w:r w:rsidRPr="008C6F76">
        <w:rPr>
          <w:rFonts w:ascii="Arial" w:hAnsi="Arial" w:cs="Arial"/>
          <w:b/>
          <w:sz w:val="20"/>
          <w:szCs w:val="20"/>
        </w:rPr>
        <w:t xml:space="preserve">e) </w:t>
      </w:r>
      <w:r w:rsidR="000A2D32" w:rsidRPr="008C6F76">
        <w:rPr>
          <w:rFonts w:ascii="Arial" w:hAnsi="Arial" w:cs="Arial"/>
          <w:b/>
          <w:sz w:val="20"/>
          <w:szCs w:val="20"/>
        </w:rPr>
        <w:tab/>
      </w:r>
      <w:r w:rsidRPr="008C6F76">
        <w:rPr>
          <w:rFonts w:ascii="Arial" w:hAnsi="Arial" w:cs="Arial"/>
          <w:b/>
          <w:sz w:val="20"/>
          <w:szCs w:val="20"/>
        </w:rPr>
        <w:t>protipovodňová opatření</w:t>
      </w:r>
    </w:p>
    <w:p w:rsidR="00154153" w:rsidRPr="008610AC" w:rsidRDefault="008C6F76" w:rsidP="00A94631">
      <w:pPr>
        <w:rPr>
          <w:rFonts w:ascii="Arial" w:hAnsi="Arial" w:cs="Arial"/>
          <w:sz w:val="20"/>
          <w:szCs w:val="20"/>
        </w:rPr>
      </w:pPr>
      <w:r>
        <w:rPr>
          <w:rFonts w:ascii="Arial" w:hAnsi="Arial" w:cs="Arial"/>
          <w:sz w:val="20"/>
        </w:rPr>
        <w:tab/>
      </w:r>
      <w:r w:rsidR="00154153">
        <w:rPr>
          <w:rFonts w:ascii="Arial" w:hAnsi="Arial" w:cs="Arial"/>
          <w:sz w:val="20"/>
          <w:szCs w:val="20"/>
        </w:rPr>
        <w:t>Budova</w:t>
      </w:r>
      <w:r w:rsidR="00154153" w:rsidRPr="0011598B">
        <w:rPr>
          <w:rFonts w:ascii="Arial" w:hAnsi="Arial" w:cs="Arial"/>
          <w:sz w:val="20"/>
          <w:szCs w:val="20"/>
        </w:rPr>
        <w:t xml:space="preserve"> se </w:t>
      </w:r>
      <w:r w:rsidR="00A94631">
        <w:rPr>
          <w:rFonts w:ascii="Arial" w:hAnsi="Arial" w:cs="Arial"/>
          <w:sz w:val="20"/>
          <w:szCs w:val="20"/>
        </w:rPr>
        <w:t>nenachází v záp</w:t>
      </w:r>
      <w:r w:rsidR="003551F0">
        <w:rPr>
          <w:rFonts w:ascii="Arial" w:hAnsi="Arial" w:cs="Arial"/>
          <w:sz w:val="20"/>
          <w:szCs w:val="20"/>
        </w:rPr>
        <w:t>lavové zóně, proto není nutné zajišťovat protipovodňová opatření.</w:t>
      </w:r>
    </w:p>
    <w:p w:rsidR="00E803CC" w:rsidRDefault="00E803CC" w:rsidP="00154153">
      <w:pPr>
        <w:pStyle w:val="Odstavecseseznamem"/>
        <w:ind w:left="0" w:firstLine="708"/>
        <w:jc w:val="both"/>
        <w:rPr>
          <w:rFonts w:ascii="Arial" w:hAnsi="Arial" w:cs="Arial"/>
          <w:sz w:val="20"/>
          <w:szCs w:val="20"/>
        </w:rPr>
      </w:pPr>
    </w:p>
    <w:p w:rsidR="00E803CC" w:rsidRPr="0011598B" w:rsidRDefault="00E803CC" w:rsidP="00154153">
      <w:pPr>
        <w:pStyle w:val="Odstavecseseznamem"/>
        <w:ind w:left="0" w:firstLine="708"/>
        <w:jc w:val="both"/>
        <w:rPr>
          <w:rFonts w:ascii="Arial" w:hAnsi="Arial" w:cs="Arial"/>
          <w:sz w:val="20"/>
          <w:szCs w:val="20"/>
        </w:rPr>
      </w:pPr>
    </w:p>
    <w:p w:rsidR="004E7DCA" w:rsidRPr="00053736" w:rsidRDefault="004E7DCA" w:rsidP="00617D05">
      <w:pPr>
        <w:widowControl w:val="0"/>
        <w:tabs>
          <w:tab w:val="left" w:pos="708"/>
          <w:tab w:val="left" w:pos="1416"/>
          <w:tab w:val="left" w:pos="2124"/>
          <w:tab w:val="left" w:pos="2832"/>
          <w:tab w:val="left" w:pos="3732"/>
        </w:tabs>
        <w:jc w:val="both"/>
        <w:rPr>
          <w:rFonts w:ascii="Arial" w:hAnsi="Arial" w:cs="Arial"/>
          <w:b/>
          <w:bCs/>
          <w:snapToGrid w:val="0"/>
        </w:rPr>
      </w:pPr>
      <w:r w:rsidRPr="00053736">
        <w:rPr>
          <w:rFonts w:ascii="Arial" w:hAnsi="Arial" w:cs="Arial"/>
          <w:b/>
          <w:bCs/>
          <w:snapToGrid w:val="0"/>
        </w:rPr>
        <w:t xml:space="preserve">B.3 </w:t>
      </w:r>
      <w:r w:rsidRPr="00053736">
        <w:rPr>
          <w:rFonts w:ascii="Arial" w:hAnsi="Arial" w:cs="Arial"/>
          <w:b/>
          <w:bCs/>
          <w:snapToGrid w:val="0"/>
        </w:rPr>
        <w:tab/>
        <w:t>Připojení na technickou infrastrukturu</w:t>
      </w:r>
    </w:p>
    <w:p w:rsidR="008B0C46" w:rsidRDefault="008B0C46" w:rsidP="00617D05">
      <w:pPr>
        <w:widowControl w:val="0"/>
        <w:jc w:val="both"/>
        <w:rPr>
          <w:rFonts w:ascii="Arial" w:hAnsi="Arial" w:cs="Arial"/>
          <w:color w:val="FF0000"/>
          <w:sz w:val="20"/>
          <w:szCs w:val="20"/>
        </w:rPr>
      </w:pPr>
    </w:p>
    <w:p w:rsidR="002D2982" w:rsidRDefault="002D2982" w:rsidP="00B30853">
      <w:pPr>
        <w:widowControl w:val="0"/>
        <w:ind w:firstLine="708"/>
        <w:jc w:val="both"/>
        <w:rPr>
          <w:rFonts w:ascii="Arial" w:hAnsi="Arial" w:cs="Arial"/>
          <w:color w:val="FF0000"/>
          <w:sz w:val="20"/>
          <w:szCs w:val="20"/>
        </w:rPr>
      </w:pPr>
    </w:p>
    <w:p w:rsidR="002D2982" w:rsidRPr="002D2982" w:rsidRDefault="002D2982" w:rsidP="002D2982">
      <w:pPr>
        <w:pStyle w:val="Odstavecseseznamem"/>
        <w:widowControl w:val="0"/>
        <w:numPr>
          <w:ilvl w:val="0"/>
          <w:numId w:val="44"/>
        </w:numPr>
        <w:ind w:left="709" w:hanging="709"/>
        <w:jc w:val="both"/>
        <w:rPr>
          <w:rFonts w:ascii="Arial" w:hAnsi="Arial" w:cs="Arial"/>
          <w:sz w:val="20"/>
          <w:szCs w:val="20"/>
        </w:rPr>
      </w:pPr>
      <w:r w:rsidRPr="002D2982">
        <w:rPr>
          <w:rFonts w:ascii="Arial" w:hAnsi="Arial" w:cs="Arial"/>
          <w:b/>
          <w:sz w:val="20"/>
          <w:szCs w:val="20"/>
        </w:rPr>
        <w:t>napojovací místa technické infrastruktury</w:t>
      </w:r>
    </w:p>
    <w:p w:rsidR="002D2982" w:rsidRPr="002D2982" w:rsidRDefault="002D2982" w:rsidP="002D2982">
      <w:pPr>
        <w:pStyle w:val="Odstavecseseznamem"/>
        <w:widowControl w:val="0"/>
        <w:ind w:left="709"/>
        <w:jc w:val="both"/>
        <w:rPr>
          <w:rFonts w:ascii="Arial" w:hAnsi="Arial" w:cs="Arial"/>
          <w:sz w:val="20"/>
          <w:szCs w:val="20"/>
        </w:rPr>
      </w:pPr>
    </w:p>
    <w:p w:rsidR="003551F0" w:rsidRDefault="002D2982" w:rsidP="00163C30">
      <w:pPr>
        <w:pStyle w:val="Odstavecseseznamem"/>
        <w:widowControl w:val="0"/>
        <w:ind w:left="0" w:firstLine="709"/>
        <w:jc w:val="both"/>
        <w:rPr>
          <w:rFonts w:ascii="Arial" w:hAnsi="Arial" w:cs="Arial"/>
          <w:sz w:val="20"/>
          <w:szCs w:val="20"/>
        </w:rPr>
      </w:pPr>
      <w:r w:rsidRPr="002D2982">
        <w:rPr>
          <w:rFonts w:ascii="Arial" w:hAnsi="Arial" w:cs="Arial"/>
          <w:sz w:val="20"/>
          <w:szCs w:val="20"/>
        </w:rPr>
        <w:t xml:space="preserve">Nové napojovací místo </w:t>
      </w:r>
      <w:r w:rsidR="00874778">
        <w:rPr>
          <w:rFonts w:ascii="Arial" w:hAnsi="Arial" w:cs="Arial"/>
          <w:sz w:val="20"/>
          <w:szCs w:val="20"/>
        </w:rPr>
        <w:t>vodovodu a kanalizace je z vodovodního a kanalizačního řadu vedeného západně od objektu</w:t>
      </w:r>
      <w:r w:rsidR="00163C30">
        <w:rPr>
          <w:rFonts w:ascii="Arial" w:hAnsi="Arial" w:cs="Arial"/>
          <w:sz w:val="20"/>
          <w:szCs w:val="20"/>
        </w:rPr>
        <w:t xml:space="preserve">. Napojení bude probíhat přes ostrůvek zeleně, tak aby byli minimalizovány zásahy do stávajících zpevněných ploch. Po provedení nových </w:t>
      </w:r>
      <w:r w:rsidR="004A7018">
        <w:rPr>
          <w:rFonts w:ascii="Arial" w:hAnsi="Arial" w:cs="Arial"/>
          <w:sz w:val="20"/>
          <w:szCs w:val="20"/>
        </w:rPr>
        <w:t>venkovních domovních vedení vody a kanali</w:t>
      </w:r>
      <w:r w:rsidR="00D539A5">
        <w:rPr>
          <w:rFonts w:ascii="Arial" w:hAnsi="Arial" w:cs="Arial"/>
          <w:sz w:val="20"/>
          <w:szCs w:val="20"/>
        </w:rPr>
        <w:t>z</w:t>
      </w:r>
      <w:r w:rsidR="004A7018">
        <w:rPr>
          <w:rFonts w:ascii="Arial" w:hAnsi="Arial" w:cs="Arial"/>
          <w:sz w:val="20"/>
          <w:szCs w:val="20"/>
        </w:rPr>
        <w:t>ace</w:t>
      </w:r>
      <w:r w:rsidR="00163C30">
        <w:rPr>
          <w:rFonts w:ascii="Arial" w:hAnsi="Arial" w:cs="Arial"/>
          <w:sz w:val="20"/>
          <w:szCs w:val="20"/>
        </w:rPr>
        <w:t xml:space="preserve"> bude zeleň obnovena. </w:t>
      </w:r>
    </w:p>
    <w:p w:rsidR="002D2982" w:rsidRPr="002D2982" w:rsidRDefault="003551F0" w:rsidP="002D2982">
      <w:pPr>
        <w:pStyle w:val="Odstavecseseznamem"/>
        <w:widowControl w:val="0"/>
        <w:ind w:left="0" w:firstLine="709"/>
        <w:jc w:val="both"/>
        <w:rPr>
          <w:rFonts w:ascii="Arial" w:hAnsi="Arial" w:cs="Arial"/>
          <w:sz w:val="20"/>
          <w:szCs w:val="20"/>
        </w:rPr>
      </w:pPr>
      <w:r>
        <w:rPr>
          <w:rFonts w:ascii="Arial" w:hAnsi="Arial" w:cs="Arial"/>
          <w:sz w:val="20"/>
          <w:szCs w:val="20"/>
        </w:rPr>
        <w:t xml:space="preserve"> </w:t>
      </w:r>
    </w:p>
    <w:p w:rsidR="002D2982" w:rsidRPr="002D2982" w:rsidRDefault="002D2982" w:rsidP="002D2982">
      <w:pPr>
        <w:pStyle w:val="Odstavecseseznamem"/>
        <w:widowControl w:val="0"/>
        <w:ind w:left="1065"/>
        <w:jc w:val="both"/>
        <w:rPr>
          <w:rFonts w:ascii="Arial" w:hAnsi="Arial" w:cs="Arial"/>
          <w:b/>
          <w:sz w:val="20"/>
          <w:szCs w:val="20"/>
        </w:rPr>
      </w:pPr>
    </w:p>
    <w:p w:rsidR="002D2982" w:rsidRPr="002D2982" w:rsidRDefault="002D2982" w:rsidP="002D2982">
      <w:pPr>
        <w:widowControl w:val="0"/>
        <w:jc w:val="both"/>
        <w:rPr>
          <w:rFonts w:ascii="Arial" w:hAnsi="Arial" w:cs="Arial"/>
          <w:b/>
          <w:sz w:val="20"/>
          <w:szCs w:val="20"/>
        </w:rPr>
      </w:pPr>
      <w:r w:rsidRPr="002D2982">
        <w:rPr>
          <w:rFonts w:ascii="Arial" w:hAnsi="Arial" w:cs="Arial"/>
          <w:b/>
          <w:sz w:val="20"/>
          <w:szCs w:val="20"/>
        </w:rPr>
        <w:t xml:space="preserve">b) </w:t>
      </w:r>
      <w:r w:rsidRPr="002D2982">
        <w:rPr>
          <w:rFonts w:ascii="Arial" w:hAnsi="Arial" w:cs="Arial"/>
          <w:b/>
          <w:sz w:val="20"/>
          <w:szCs w:val="20"/>
        </w:rPr>
        <w:tab/>
        <w:t>připojovací roz</w:t>
      </w:r>
      <w:r>
        <w:rPr>
          <w:rFonts w:ascii="Arial" w:hAnsi="Arial" w:cs="Arial"/>
          <w:b/>
          <w:sz w:val="20"/>
          <w:szCs w:val="20"/>
        </w:rPr>
        <w:t>měry, výkonové kapacity a délky</w:t>
      </w:r>
    </w:p>
    <w:p w:rsidR="001A145B" w:rsidRDefault="001A145B" w:rsidP="001A145B">
      <w:pPr>
        <w:autoSpaceDE w:val="0"/>
        <w:autoSpaceDN w:val="0"/>
        <w:adjustRightInd w:val="0"/>
        <w:rPr>
          <w:rFonts w:ascii="Arial" w:eastAsiaTheme="minorHAnsi" w:hAnsi="Arial" w:cs="Arial"/>
          <w:sz w:val="20"/>
          <w:szCs w:val="20"/>
          <w:lang w:eastAsia="en-US"/>
        </w:rPr>
      </w:pPr>
    </w:p>
    <w:p w:rsidR="00B56CBA" w:rsidRDefault="00B56CBA" w:rsidP="001A145B">
      <w:pPr>
        <w:autoSpaceDE w:val="0"/>
        <w:autoSpaceDN w:val="0"/>
        <w:adjustRightInd w:val="0"/>
        <w:rPr>
          <w:rFonts w:ascii="Arial" w:eastAsiaTheme="minorHAnsi" w:hAnsi="Arial" w:cs="Arial"/>
          <w:sz w:val="20"/>
          <w:szCs w:val="20"/>
          <w:lang w:eastAsia="en-US"/>
        </w:rPr>
      </w:pPr>
    </w:p>
    <w:p w:rsidR="00D539A5" w:rsidRDefault="00D539A5" w:rsidP="00D539A5">
      <w:pPr>
        <w:pStyle w:val="StylPrvndek125cm"/>
        <w:spacing w:line="276" w:lineRule="auto"/>
        <w:ind w:firstLine="0"/>
        <w:rPr>
          <w:rFonts w:ascii="Arial" w:hAnsi="Arial" w:cs="Arial"/>
          <w:sz w:val="20"/>
        </w:rPr>
      </w:pPr>
      <w:r w:rsidRPr="00C50C14">
        <w:tab/>
      </w:r>
      <w:r w:rsidRPr="00D539A5">
        <w:rPr>
          <w:rFonts w:ascii="Arial" w:hAnsi="Arial" w:cs="Arial"/>
          <w:sz w:val="20"/>
        </w:rPr>
        <w:t xml:space="preserve">Napojení na vodovod a kanalizaci je provedeno ze stávajících areálových rozvodů </w:t>
      </w:r>
      <w:r>
        <w:rPr>
          <w:rFonts w:ascii="Arial" w:hAnsi="Arial" w:cs="Arial"/>
          <w:sz w:val="20"/>
        </w:rPr>
        <w:t>vedených bezprostředně u objektu v místě stávajícího vjezdu do haly. Tato napojení jsou řešena v samostatných částech této PD.</w:t>
      </w:r>
    </w:p>
    <w:p w:rsidR="00D539A5" w:rsidRPr="00D539A5" w:rsidRDefault="00D539A5" w:rsidP="00D539A5">
      <w:pPr>
        <w:pStyle w:val="StylPrvndek125cm"/>
        <w:spacing w:line="276" w:lineRule="auto"/>
        <w:ind w:firstLine="0"/>
        <w:rPr>
          <w:rFonts w:ascii="Arial" w:hAnsi="Arial" w:cs="Arial"/>
          <w:b/>
          <w:sz w:val="20"/>
        </w:rPr>
      </w:pPr>
    </w:p>
    <w:tbl>
      <w:tblPr>
        <w:tblW w:w="8520" w:type="dxa"/>
        <w:tblInd w:w="80" w:type="dxa"/>
        <w:tblCellMar>
          <w:left w:w="70" w:type="dxa"/>
          <w:right w:w="70" w:type="dxa"/>
        </w:tblCellMar>
        <w:tblLook w:val="04A0" w:firstRow="1" w:lastRow="0" w:firstColumn="1" w:lastColumn="0" w:noHBand="0" w:noVBand="1"/>
      </w:tblPr>
      <w:tblGrid>
        <w:gridCol w:w="2947"/>
        <w:gridCol w:w="1617"/>
        <w:gridCol w:w="932"/>
        <w:gridCol w:w="1349"/>
        <w:gridCol w:w="863"/>
        <w:gridCol w:w="842"/>
      </w:tblGrid>
      <w:tr w:rsidR="00D539A5" w:rsidRPr="00993AF2" w:rsidTr="00805537">
        <w:trPr>
          <w:trHeight w:val="420"/>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D539A5" w:rsidRPr="00993AF2" w:rsidRDefault="00D539A5" w:rsidP="00805537">
            <w:pPr>
              <w:jc w:val="center"/>
              <w:rPr>
                <w:rFonts w:ascii="Arial" w:hAnsi="Arial" w:cs="Arial"/>
                <w:b/>
                <w:bCs/>
                <w:color w:val="000000"/>
                <w:sz w:val="20"/>
                <w:szCs w:val="20"/>
              </w:rPr>
            </w:pPr>
            <w:r w:rsidRPr="00993AF2">
              <w:rPr>
                <w:rFonts w:ascii="Arial" w:hAnsi="Arial" w:cs="Arial"/>
                <w:b/>
                <w:bCs/>
                <w:color w:val="000000"/>
                <w:sz w:val="20"/>
                <w:szCs w:val="20"/>
              </w:rPr>
              <w:t>Potřeba pitné vody:</w:t>
            </w:r>
          </w:p>
        </w:tc>
      </w:tr>
      <w:tr w:rsidR="00D539A5" w:rsidRPr="00993AF2" w:rsidTr="00805537">
        <w:trPr>
          <w:trHeight w:val="375"/>
        </w:trPr>
        <w:tc>
          <w:tcPr>
            <w:tcW w:w="8520"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Denní potřeba</w:t>
            </w:r>
          </w:p>
        </w:tc>
      </w:tr>
      <w:tr w:rsidR="00D539A5" w:rsidRPr="00993AF2" w:rsidTr="00805537">
        <w:trPr>
          <w:trHeight w:val="300"/>
        </w:trPr>
        <w:tc>
          <w:tcPr>
            <w:tcW w:w="2947" w:type="dxa"/>
            <w:tcBorders>
              <w:top w:val="nil"/>
              <w:left w:val="single" w:sz="8" w:space="0" w:color="auto"/>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Druh odběru</w:t>
            </w:r>
          </w:p>
        </w:tc>
        <w:tc>
          <w:tcPr>
            <w:tcW w:w="1617"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Měrná jednotka</w:t>
            </w:r>
          </w:p>
        </w:tc>
        <w:tc>
          <w:tcPr>
            <w:tcW w:w="932"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Počet MJ</w:t>
            </w:r>
          </w:p>
        </w:tc>
        <w:tc>
          <w:tcPr>
            <w:tcW w:w="1349"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Potřeba vody</w:t>
            </w:r>
          </w:p>
        </w:tc>
        <w:tc>
          <w:tcPr>
            <w:tcW w:w="833"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 xml:space="preserve">Celkem </w:t>
            </w:r>
          </w:p>
        </w:tc>
        <w:tc>
          <w:tcPr>
            <w:tcW w:w="842" w:type="dxa"/>
            <w:tcBorders>
              <w:top w:val="nil"/>
              <w:left w:val="nil"/>
              <w:bottom w:val="single" w:sz="4" w:space="0" w:color="auto"/>
              <w:right w:val="single" w:sz="8"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r>
      <w:tr w:rsidR="00D539A5" w:rsidRPr="00993AF2" w:rsidTr="00805537">
        <w:trPr>
          <w:trHeight w:val="300"/>
        </w:trPr>
        <w:tc>
          <w:tcPr>
            <w:tcW w:w="2947" w:type="dxa"/>
            <w:tcBorders>
              <w:top w:val="nil"/>
              <w:left w:val="single" w:sz="8" w:space="0" w:color="auto"/>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Zaměstnanci</w:t>
            </w:r>
          </w:p>
        </w:tc>
        <w:tc>
          <w:tcPr>
            <w:tcW w:w="1617"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os</w:t>
            </w:r>
          </w:p>
        </w:tc>
        <w:tc>
          <w:tcPr>
            <w:tcW w:w="932"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60</w:t>
            </w:r>
          </w:p>
        </w:tc>
        <w:tc>
          <w:tcPr>
            <w:tcW w:w="1349"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50</w:t>
            </w:r>
          </w:p>
        </w:tc>
        <w:tc>
          <w:tcPr>
            <w:tcW w:w="833"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3000</w:t>
            </w:r>
          </w:p>
        </w:tc>
        <w:tc>
          <w:tcPr>
            <w:tcW w:w="842" w:type="dxa"/>
            <w:tcBorders>
              <w:top w:val="nil"/>
              <w:left w:val="nil"/>
              <w:bottom w:val="single" w:sz="4" w:space="0" w:color="auto"/>
              <w:right w:val="single" w:sz="8"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l/den</w:t>
            </w:r>
          </w:p>
        </w:tc>
      </w:tr>
      <w:tr w:rsidR="00D539A5" w:rsidRPr="00993AF2" w:rsidTr="00805537">
        <w:trPr>
          <w:trHeight w:val="300"/>
        </w:trPr>
        <w:tc>
          <w:tcPr>
            <w:tcW w:w="2947" w:type="dxa"/>
            <w:tcBorders>
              <w:top w:val="nil"/>
              <w:left w:val="single" w:sz="8" w:space="0" w:color="auto"/>
              <w:bottom w:val="nil"/>
              <w:right w:val="single" w:sz="4" w:space="0" w:color="auto"/>
            </w:tcBorders>
            <w:shd w:val="clear" w:color="auto" w:fill="auto"/>
            <w:noWrap/>
            <w:vAlign w:val="bottom"/>
            <w:hideMark/>
          </w:tcPr>
          <w:p w:rsidR="00D539A5" w:rsidRPr="00993AF2" w:rsidRDefault="00D539A5" w:rsidP="00805537">
            <w:pPr>
              <w:jc w:val="center"/>
              <w:rPr>
                <w:rFonts w:ascii="Arial" w:hAnsi="Arial" w:cs="Arial"/>
                <w:b/>
                <w:bCs/>
                <w:color w:val="000000"/>
                <w:sz w:val="20"/>
                <w:szCs w:val="20"/>
              </w:rPr>
            </w:pPr>
            <w:r w:rsidRPr="00993AF2">
              <w:rPr>
                <w:rFonts w:ascii="Arial" w:hAnsi="Arial" w:cs="Arial"/>
                <w:b/>
                <w:bCs/>
                <w:color w:val="000000"/>
                <w:sz w:val="20"/>
                <w:szCs w:val="20"/>
              </w:rPr>
              <w:t>Celkem Qp</w:t>
            </w:r>
          </w:p>
        </w:tc>
        <w:tc>
          <w:tcPr>
            <w:tcW w:w="1617" w:type="dxa"/>
            <w:tcBorders>
              <w:top w:val="nil"/>
              <w:left w:val="nil"/>
              <w:bottom w:val="nil"/>
              <w:right w:val="single" w:sz="4" w:space="0" w:color="auto"/>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 </w:t>
            </w:r>
          </w:p>
        </w:tc>
        <w:tc>
          <w:tcPr>
            <w:tcW w:w="932" w:type="dxa"/>
            <w:tcBorders>
              <w:top w:val="nil"/>
              <w:left w:val="nil"/>
              <w:bottom w:val="nil"/>
              <w:right w:val="single" w:sz="4" w:space="0" w:color="auto"/>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 </w:t>
            </w:r>
          </w:p>
        </w:tc>
        <w:tc>
          <w:tcPr>
            <w:tcW w:w="1349" w:type="dxa"/>
            <w:tcBorders>
              <w:top w:val="nil"/>
              <w:left w:val="nil"/>
              <w:bottom w:val="nil"/>
              <w:right w:val="single" w:sz="4" w:space="0" w:color="auto"/>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 </w:t>
            </w:r>
          </w:p>
        </w:tc>
        <w:tc>
          <w:tcPr>
            <w:tcW w:w="833"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b/>
                <w:bCs/>
                <w:color w:val="000000"/>
                <w:sz w:val="20"/>
                <w:szCs w:val="20"/>
              </w:rPr>
            </w:pPr>
            <w:r w:rsidRPr="00993AF2">
              <w:rPr>
                <w:rFonts w:ascii="Arial" w:hAnsi="Arial" w:cs="Arial"/>
                <w:b/>
                <w:bCs/>
                <w:color w:val="000000"/>
                <w:sz w:val="20"/>
                <w:szCs w:val="20"/>
              </w:rPr>
              <w:t>3000</w:t>
            </w:r>
          </w:p>
        </w:tc>
        <w:tc>
          <w:tcPr>
            <w:tcW w:w="842" w:type="dxa"/>
            <w:tcBorders>
              <w:top w:val="nil"/>
              <w:left w:val="nil"/>
              <w:bottom w:val="single" w:sz="4" w:space="0" w:color="auto"/>
              <w:right w:val="single" w:sz="8" w:space="0" w:color="auto"/>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l/den</w:t>
            </w:r>
          </w:p>
        </w:tc>
      </w:tr>
      <w:tr w:rsidR="00D539A5" w:rsidRPr="00993AF2" w:rsidTr="00805537">
        <w:trPr>
          <w:trHeight w:val="300"/>
        </w:trPr>
        <w:tc>
          <w:tcPr>
            <w:tcW w:w="2947" w:type="dxa"/>
            <w:tcBorders>
              <w:top w:val="single" w:sz="4" w:space="0" w:color="auto"/>
              <w:left w:val="single" w:sz="8" w:space="0" w:color="auto"/>
              <w:bottom w:val="nil"/>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1617" w:type="dxa"/>
            <w:tcBorders>
              <w:top w:val="single" w:sz="4" w:space="0" w:color="auto"/>
              <w:left w:val="nil"/>
              <w:bottom w:val="nil"/>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932" w:type="dxa"/>
            <w:tcBorders>
              <w:top w:val="single" w:sz="4" w:space="0" w:color="auto"/>
              <w:left w:val="nil"/>
              <w:bottom w:val="nil"/>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1349" w:type="dxa"/>
            <w:tcBorders>
              <w:top w:val="single" w:sz="4" w:space="0" w:color="auto"/>
              <w:left w:val="nil"/>
              <w:bottom w:val="nil"/>
              <w:right w:val="single" w:sz="4"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833"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3,00</w:t>
            </w:r>
          </w:p>
        </w:tc>
        <w:tc>
          <w:tcPr>
            <w:tcW w:w="842" w:type="dxa"/>
            <w:tcBorders>
              <w:top w:val="nil"/>
              <w:left w:val="nil"/>
              <w:bottom w:val="single" w:sz="4" w:space="0" w:color="auto"/>
              <w:right w:val="single" w:sz="8"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m3/den</w:t>
            </w:r>
          </w:p>
        </w:tc>
      </w:tr>
      <w:tr w:rsidR="00D539A5" w:rsidRPr="00993AF2" w:rsidTr="00805537">
        <w:trPr>
          <w:trHeight w:val="315"/>
        </w:trPr>
        <w:tc>
          <w:tcPr>
            <w:tcW w:w="2947" w:type="dxa"/>
            <w:tcBorders>
              <w:top w:val="nil"/>
              <w:left w:val="single" w:sz="8" w:space="0" w:color="auto"/>
              <w:bottom w:val="nil"/>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1617" w:type="dxa"/>
            <w:tcBorders>
              <w:top w:val="nil"/>
              <w:left w:val="nil"/>
              <w:bottom w:val="nil"/>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p>
        </w:tc>
        <w:tc>
          <w:tcPr>
            <w:tcW w:w="932" w:type="dxa"/>
            <w:tcBorders>
              <w:top w:val="nil"/>
              <w:left w:val="nil"/>
              <w:bottom w:val="nil"/>
              <w:right w:val="nil"/>
            </w:tcBorders>
            <w:shd w:val="clear" w:color="auto" w:fill="auto"/>
            <w:noWrap/>
            <w:vAlign w:val="bottom"/>
            <w:hideMark/>
          </w:tcPr>
          <w:p w:rsidR="00D539A5" w:rsidRPr="00993AF2" w:rsidRDefault="00D539A5" w:rsidP="00805537">
            <w:pPr>
              <w:rPr>
                <w:rFonts w:ascii="Arial" w:hAnsi="Arial" w:cs="Arial"/>
                <w:sz w:val="20"/>
                <w:szCs w:val="20"/>
              </w:rPr>
            </w:pPr>
          </w:p>
        </w:tc>
        <w:tc>
          <w:tcPr>
            <w:tcW w:w="1349" w:type="dxa"/>
            <w:tcBorders>
              <w:top w:val="nil"/>
              <w:left w:val="nil"/>
              <w:bottom w:val="nil"/>
              <w:right w:val="single" w:sz="4"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833" w:type="dxa"/>
            <w:tcBorders>
              <w:top w:val="nil"/>
              <w:left w:val="nil"/>
              <w:bottom w:val="nil"/>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0,035</w:t>
            </w:r>
          </w:p>
        </w:tc>
        <w:tc>
          <w:tcPr>
            <w:tcW w:w="842" w:type="dxa"/>
            <w:tcBorders>
              <w:top w:val="nil"/>
              <w:left w:val="nil"/>
              <w:bottom w:val="nil"/>
              <w:right w:val="single" w:sz="8"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l/s</w:t>
            </w:r>
          </w:p>
        </w:tc>
      </w:tr>
      <w:tr w:rsidR="00D539A5" w:rsidRPr="00993AF2" w:rsidTr="00805537">
        <w:trPr>
          <w:trHeight w:val="375"/>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Denní maximum</w:t>
            </w:r>
          </w:p>
        </w:tc>
      </w:tr>
      <w:tr w:rsidR="00D539A5" w:rsidRPr="00993AF2" w:rsidTr="00805537">
        <w:trPr>
          <w:trHeight w:val="315"/>
        </w:trPr>
        <w:tc>
          <w:tcPr>
            <w:tcW w:w="6845"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D539A5" w:rsidRPr="00993AF2" w:rsidRDefault="00D539A5" w:rsidP="00805537">
            <w:pPr>
              <w:rPr>
                <w:rFonts w:ascii="Arial" w:hAnsi="Arial" w:cs="Arial"/>
                <w:sz w:val="20"/>
                <w:szCs w:val="20"/>
              </w:rPr>
            </w:pPr>
            <w:r w:rsidRPr="00993AF2">
              <w:rPr>
                <w:rFonts w:ascii="Arial" w:hAnsi="Arial" w:cs="Arial"/>
                <w:sz w:val="20"/>
                <w:szCs w:val="20"/>
              </w:rPr>
              <w:t>Koeficient denní nerovnoměrnosti kd</w:t>
            </w:r>
          </w:p>
        </w:tc>
        <w:tc>
          <w:tcPr>
            <w:tcW w:w="833"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1,5</w:t>
            </w:r>
          </w:p>
        </w:tc>
        <w:tc>
          <w:tcPr>
            <w:tcW w:w="842" w:type="dxa"/>
            <w:tcBorders>
              <w:top w:val="nil"/>
              <w:left w:val="nil"/>
              <w:bottom w:val="single" w:sz="4" w:space="0" w:color="auto"/>
              <w:right w:val="single" w:sz="8"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r>
      <w:tr w:rsidR="00D539A5" w:rsidRPr="00993AF2" w:rsidTr="00805537">
        <w:trPr>
          <w:trHeight w:val="300"/>
        </w:trPr>
        <w:tc>
          <w:tcPr>
            <w:tcW w:w="2947" w:type="dxa"/>
            <w:tcBorders>
              <w:top w:val="nil"/>
              <w:left w:val="single" w:sz="8" w:space="0" w:color="auto"/>
              <w:bottom w:val="single" w:sz="4" w:space="0" w:color="auto"/>
              <w:right w:val="single" w:sz="4"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Denní maximální potřeba Qm</w:t>
            </w:r>
          </w:p>
        </w:tc>
        <w:tc>
          <w:tcPr>
            <w:tcW w:w="1617" w:type="dxa"/>
            <w:tcBorders>
              <w:top w:val="nil"/>
              <w:left w:val="nil"/>
              <w:bottom w:val="single" w:sz="4" w:space="0" w:color="auto"/>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932" w:type="dxa"/>
            <w:tcBorders>
              <w:top w:val="nil"/>
              <w:left w:val="nil"/>
              <w:bottom w:val="single" w:sz="4" w:space="0" w:color="auto"/>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1349"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833"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4500,00</w:t>
            </w:r>
          </w:p>
        </w:tc>
        <w:tc>
          <w:tcPr>
            <w:tcW w:w="842" w:type="dxa"/>
            <w:tcBorders>
              <w:top w:val="nil"/>
              <w:left w:val="nil"/>
              <w:bottom w:val="single" w:sz="4" w:space="0" w:color="auto"/>
              <w:right w:val="single" w:sz="8"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l/den</w:t>
            </w:r>
          </w:p>
        </w:tc>
      </w:tr>
      <w:tr w:rsidR="00D539A5" w:rsidRPr="00993AF2" w:rsidTr="00805537">
        <w:trPr>
          <w:trHeight w:val="315"/>
        </w:trPr>
        <w:tc>
          <w:tcPr>
            <w:tcW w:w="2947" w:type="dxa"/>
            <w:tcBorders>
              <w:top w:val="nil"/>
              <w:left w:val="single" w:sz="8" w:space="0" w:color="auto"/>
              <w:bottom w:val="single" w:sz="8" w:space="0" w:color="auto"/>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1617" w:type="dxa"/>
            <w:tcBorders>
              <w:top w:val="nil"/>
              <w:left w:val="nil"/>
              <w:bottom w:val="single" w:sz="8" w:space="0" w:color="auto"/>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932" w:type="dxa"/>
            <w:tcBorders>
              <w:top w:val="nil"/>
              <w:left w:val="nil"/>
              <w:bottom w:val="single" w:sz="8" w:space="0" w:color="auto"/>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1349" w:type="dxa"/>
            <w:tcBorders>
              <w:top w:val="nil"/>
              <w:left w:val="nil"/>
              <w:bottom w:val="single" w:sz="8" w:space="0" w:color="auto"/>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833" w:type="dxa"/>
            <w:tcBorders>
              <w:top w:val="nil"/>
              <w:left w:val="single" w:sz="4" w:space="0" w:color="auto"/>
              <w:bottom w:val="single" w:sz="8"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b/>
                <w:bCs/>
                <w:color w:val="000000"/>
                <w:sz w:val="20"/>
                <w:szCs w:val="20"/>
              </w:rPr>
            </w:pPr>
            <w:r w:rsidRPr="00993AF2">
              <w:rPr>
                <w:rFonts w:ascii="Arial" w:hAnsi="Arial" w:cs="Arial"/>
                <w:b/>
                <w:bCs/>
                <w:color w:val="000000"/>
                <w:sz w:val="20"/>
                <w:szCs w:val="20"/>
              </w:rPr>
              <w:t>4,50</w:t>
            </w:r>
          </w:p>
        </w:tc>
        <w:tc>
          <w:tcPr>
            <w:tcW w:w="842" w:type="dxa"/>
            <w:tcBorders>
              <w:top w:val="nil"/>
              <w:left w:val="nil"/>
              <w:bottom w:val="single" w:sz="8" w:space="0" w:color="auto"/>
              <w:right w:val="single" w:sz="8" w:space="0" w:color="auto"/>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m3/den</w:t>
            </w:r>
          </w:p>
        </w:tc>
      </w:tr>
      <w:tr w:rsidR="00D539A5" w:rsidRPr="00993AF2" w:rsidTr="00805537">
        <w:trPr>
          <w:trHeight w:val="375"/>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Hodinové maximum</w:t>
            </w:r>
          </w:p>
        </w:tc>
      </w:tr>
      <w:tr w:rsidR="00D539A5" w:rsidRPr="00993AF2" w:rsidTr="00805537">
        <w:trPr>
          <w:trHeight w:val="315"/>
        </w:trPr>
        <w:tc>
          <w:tcPr>
            <w:tcW w:w="6845"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539A5" w:rsidRPr="00993AF2" w:rsidRDefault="00D539A5" w:rsidP="00805537">
            <w:pPr>
              <w:rPr>
                <w:rFonts w:ascii="Arial" w:hAnsi="Arial" w:cs="Arial"/>
                <w:sz w:val="20"/>
                <w:szCs w:val="20"/>
              </w:rPr>
            </w:pPr>
            <w:r w:rsidRPr="00993AF2">
              <w:rPr>
                <w:rFonts w:ascii="Arial" w:hAnsi="Arial" w:cs="Arial"/>
                <w:sz w:val="20"/>
                <w:szCs w:val="20"/>
              </w:rPr>
              <w:t>Koeficient hodinové nerovnoměrnosti kh</w:t>
            </w:r>
          </w:p>
        </w:tc>
        <w:tc>
          <w:tcPr>
            <w:tcW w:w="833"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1,8</w:t>
            </w:r>
          </w:p>
        </w:tc>
        <w:tc>
          <w:tcPr>
            <w:tcW w:w="842" w:type="dxa"/>
            <w:tcBorders>
              <w:top w:val="nil"/>
              <w:left w:val="nil"/>
              <w:bottom w:val="single" w:sz="4" w:space="0" w:color="auto"/>
              <w:right w:val="single" w:sz="8"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r>
      <w:tr w:rsidR="00D539A5" w:rsidRPr="00993AF2" w:rsidTr="00805537">
        <w:trPr>
          <w:trHeight w:val="300"/>
        </w:trPr>
        <w:tc>
          <w:tcPr>
            <w:tcW w:w="6845"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Hodinová maximální potřeba Qh</w:t>
            </w:r>
          </w:p>
        </w:tc>
        <w:tc>
          <w:tcPr>
            <w:tcW w:w="833"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8100,00</w:t>
            </w:r>
          </w:p>
        </w:tc>
        <w:tc>
          <w:tcPr>
            <w:tcW w:w="842" w:type="dxa"/>
            <w:tcBorders>
              <w:top w:val="nil"/>
              <w:left w:val="nil"/>
              <w:bottom w:val="single" w:sz="4" w:space="0" w:color="auto"/>
              <w:right w:val="single" w:sz="8"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l/den</w:t>
            </w:r>
          </w:p>
        </w:tc>
      </w:tr>
      <w:tr w:rsidR="00D539A5" w:rsidRPr="00993AF2" w:rsidTr="00805537">
        <w:trPr>
          <w:trHeight w:val="300"/>
        </w:trPr>
        <w:tc>
          <w:tcPr>
            <w:tcW w:w="2947" w:type="dxa"/>
            <w:tcBorders>
              <w:top w:val="nil"/>
              <w:left w:val="single" w:sz="8" w:space="0" w:color="auto"/>
              <w:bottom w:val="nil"/>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1617" w:type="dxa"/>
            <w:tcBorders>
              <w:top w:val="nil"/>
              <w:left w:val="nil"/>
              <w:bottom w:val="nil"/>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932" w:type="dxa"/>
            <w:tcBorders>
              <w:top w:val="nil"/>
              <w:left w:val="nil"/>
              <w:bottom w:val="nil"/>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1349" w:type="dxa"/>
            <w:tcBorders>
              <w:top w:val="nil"/>
              <w:left w:val="nil"/>
              <w:bottom w:val="nil"/>
              <w:right w:val="single" w:sz="4"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833" w:type="dxa"/>
            <w:tcBorders>
              <w:top w:val="nil"/>
              <w:left w:val="nil"/>
              <w:bottom w:val="nil"/>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337,50</w:t>
            </w:r>
          </w:p>
        </w:tc>
        <w:tc>
          <w:tcPr>
            <w:tcW w:w="842" w:type="dxa"/>
            <w:tcBorders>
              <w:top w:val="nil"/>
              <w:left w:val="nil"/>
              <w:bottom w:val="nil"/>
              <w:right w:val="single" w:sz="8"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l/h</w:t>
            </w:r>
          </w:p>
        </w:tc>
      </w:tr>
      <w:tr w:rsidR="00D539A5" w:rsidRPr="00993AF2" w:rsidTr="00805537">
        <w:trPr>
          <w:trHeight w:val="315"/>
        </w:trPr>
        <w:tc>
          <w:tcPr>
            <w:tcW w:w="6845" w:type="dxa"/>
            <w:gridSpan w:val="4"/>
            <w:tcBorders>
              <w:top w:val="single" w:sz="4" w:space="0" w:color="auto"/>
              <w:left w:val="single" w:sz="8" w:space="0" w:color="auto"/>
              <w:bottom w:val="nil"/>
              <w:right w:val="single" w:sz="4" w:space="0" w:color="000000"/>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 </w:t>
            </w:r>
          </w:p>
        </w:tc>
        <w:tc>
          <w:tcPr>
            <w:tcW w:w="833" w:type="dxa"/>
            <w:tcBorders>
              <w:top w:val="single" w:sz="4" w:space="0" w:color="auto"/>
              <w:left w:val="nil"/>
              <w:bottom w:val="nil"/>
              <w:right w:val="single" w:sz="4" w:space="0" w:color="auto"/>
            </w:tcBorders>
            <w:shd w:val="clear" w:color="auto" w:fill="auto"/>
            <w:noWrap/>
            <w:vAlign w:val="bottom"/>
            <w:hideMark/>
          </w:tcPr>
          <w:p w:rsidR="00D539A5" w:rsidRPr="00993AF2" w:rsidRDefault="00D539A5" w:rsidP="00805537">
            <w:pPr>
              <w:jc w:val="center"/>
              <w:rPr>
                <w:rFonts w:ascii="Arial" w:hAnsi="Arial" w:cs="Arial"/>
                <w:b/>
                <w:bCs/>
                <w:color w:val="000000"/>
                <w:sz w:val="20"/>
                <w:szCs w:val="20"/>
              </w:rPr>
            </w:pPr>
            <w:r w:rsidRPr="00993AF2">
              <w:rPr>
                <w:rFonts w:ascii="Arial" w:hAnsi="Arial" w:cs="Arial"/>
                <w:b/>
                <w:bCs/>
                <w:color w:val="000000"/>
                <w:sz w:val="20"/>
                <w:szCs w:val="20"/>
              </w:rPr>
              <w:t>0,094</w:t>
            </w:r>
          </w:p>
        </w:tc>
        <w:tc>
          <w:tcPr>
            <w:tcW w:w="842" w:type="dxa"/>
            <w:tcBorders>
              <w:top w:val="single" w:sz="4" w:space="0" w:color="auto"/>
              <w:left w:val="nil"/>
              <w:bottom w:val="nil"/>
              <w:right w:val="single" w:sz="8" w:space="0" w:color="auto"/>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l/s</w:t>
            </w:r>
          </w:p>
        </w:tc>
      </w:tr>
      <w:tr w:rsidR="00D539A5" w:rsidRPr="00993AF2" w:rsidTr="00805537">
        <w:trPr>
          <w:trHeight w:val="390"/>
        </w:trPr>
        <w:tc>
          <w:tcPr>
            <w:tcW w:w="4564" w:type="dxa"/>
            <w:gridSpan w:val="2"/>
            <w:tcBorders>
              <w:top w:val="single" w:sz="8" w:space="0" w:color="auto"/>
              <w:left w:val="single" w:sz="8" w:space="0" w:color="auto"/>
              <w:bottom w:val="single" w:sz="8" w:space="0" w:color="auto"/>
              <w:right w:val="nil"/>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Roční potřeba vody</w:t>
            </w:r>
          </w:p>
        </w:tc>
        <w:tc>
          <w:tcPr>
            <w:tcW w:w="932" w:type="dxa"/>
            <w:tcBorders>
              <w:top w:val="single" w:sz="8" w:space="0" w:color="auto"/>
              <w:left w:val="nil"/>
              <w:bottom w:val="single" w:sz="8" w:space="0" w:color="auto"/>
              <w:right w:val="nil"/>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 </w:t>
            </w:r>
          </w:p>
        </w:tc>
        <w:tc>
          <w:tcPr>
            <w:tcW w:w="1349" w:type="dxa"/>
            <w:tcBorders>
              <w:top w:val="single" w:sz="8" w:space="0" w:color="auto"/>
              <w:left w:val="nil"/>
              <w:bottom w:val="single" w:sz="8" w:space="0" w:color="auto"/>
              <w:right w:val="nil"/>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 </w:t>
            </w:r>
          </w:p>
        </w:tc>
        <w:tc>
          <w:tcPr>
            <w:tcW w:w="833"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b/>
                <w:bCs/>
                <w:color w:val="000000"/>
                <w:sz w:val="20"/>
                <w:szCs w:val="20"/>
              </w:rPr>
            </w:pPr>
            <w:r w:rsidRPr="00993AF2">
              <w:rPr>
                <w:rFonts w:ascii="Arial" w:hAnsi="Arial" w:cs="Arial"/>
                <w:b/>
                <w:bCs/>
                <w:color w:val="000000"/>
                <w:sz w:val="20"/>
                <w:szCs w:val="20"/>
              </w:rPr>
              <w:t>1092</w:t>
            </w:r>
          </w:p>
        </w:tc>
        <w:tc>
          <w:tcPr>
            <w:tcW w:w="842" w:type="dxa"/>
            <w:tcBorders>
              <w:top w:val="single" w:sz="8" w:space="0" w:color="auto"/>
              <w:left w:val="nil"/>
              <w:bottom w:val="single" w:sz="8" w:space="0" w:color="auto"/>
              <w:right w:val="single" w:sz="8" w:space="0" w:color="auto"/>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m3/rok</w:t>
            </w:r>
          </w:p>
        </w:tc>
      </w:tr>
    </w:tbl>
    <w:p w:rsidR="00D539A5" w:rsidRPr="00642AE3" w:rsidRDefault="00D539A5" w:rsidP="00D539A5">
      <w:pPr>
        <w:rPr>
          <w:strike/>
          <w:color w:val="FF0000"/>
          <w:sz w:val="16"/>
          <w:szCs w:val="16"/>
        </w:rPr>
      </w:pPr>
    </w:p>
    <w:p w:rsidR="00D539A5" w:rsidRDefault="00D539A5" w:rsidP="00D539A5">
      <w:pPr>
        <w:pStyle w:val="Zkladntext"/>
        <w:ind w:right="-17"/>
        <w:jc w:val="both"/>
        <w:rPr>
          <w:rFonts w:cs="Arial"/>
          <w:b/>
          <w:i/>
          <w:strike/>
          <w:color w:val="FF0000"/>
          <w:sz w:val="16"/>
          <w:szCs w:val="16"/>
          <w:u w:val="single"/>
        </w:rPr>
      </w:pPr>
    </w:p>
    <w:p w:rsidR="00D539A5" w:rsidRPr="00993AF2" w:rsidRDefault="00D539A5" w:rsidP="00D539A5">
      <w:pPr>
        <w:pStyle w:val="StylPrvndek125cm"/>
        <w:spacing w:line="276" w:lineRule="auto"/>
        <w:ind w:firstLine="0"/>
        <w:rPr>
          <w:rFonts w:ascii="Arial" w:hAnsi="Arial" w:cs="Arial"/>
          <w:b/>
          <w:sz w:val="20"/>
        </w:rPr>
      </w:pPr>
    </w:p>
    <w:tbl>
      <w:tblPr>
        <w:tblW w:w="8520" w:type="dxa"/>
        <w:tblInd w:w="80" w:type="dxa"/>
        <w:tblCellMar>
          <w:left w:w="70" w:type="dxa"/>
          <w:right w:w="70" w:type="dxa"/>
        </w:tblCellMar>
        <w:tblLook w:val="04A0" w:firstRow="1" w:lastRow="0" w:firstColumn="1" w:lastColumn="0" w:noHBand="0" w:noVBand="1"/>
      </w:tblPr>
      <w:tblGrid>
        <w:gridCol w:w="1627"/>
        <w:gridCol w:w="2032"/>
        <w:gridCol w:w="1172"/>
        <w:gridCol w:w="1695"/>
        <w:gridCol w:w="962"/>
        <w:gridCol w:w="1032"/>
      </w:tblGrid>
      <w:tr w:rsidR="00D539A5" w:rsidRPr="00993AF2" w:rsidTr="00805537">
        <w:trPr>
          <w:trHeight w:val="420"/>
        </w:trPr>
        <w:tc>
          <w:tcPr>
            <w:tcW w:w="852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D539A5" w:rsidRPr="00993AF2" w:rsidRDefault="00D539A5" w:rsidP="00805537">
            <w:pPr>
              <w:jc w:val="center"/>
              <w:rPr>
                <w:rFonts w:ascii="Arial" w:hAnsi="Arial" w:cs="Arial"/>
                <w:b/>
                <w:bCs/>
                <w:color w:val="000000"/>
                <w:sz w:val="20"/>
                <w:szCs w:val="20"/>
              </w:rPr>
            </w:pPr>
            <w:r w:rsidRPr="00993AF2">
              <w:rPr>
                <w:rFonts w:ascii="Arial" w:hAnsi="Arial" w:cs="Arial"/>
                <w:b/>
                <w:bCs/>
                <w:color w:val="000000"/>
                <w:sz w:val="20"/>
                <w:szCs w:val="20"/>
              </w:rPr>
              <w:t>Potřeba teplé vody:</w:t>
            </w:r>
          </w:p>
        </w:tc>
      </w:tr>
      <w:tr w:rsidR="00D539A5" w:rsidRPr="00993AF2" w:rsidTr="00805537">
        <w:trPr>
          <w:trHeight w:val="375"/>
        </w:trPr>
        <w:tc>
          <w:tcPr>
            <w:tcW w:w="8520"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Denní potřeba</w:t>
            </w:r>
          </w:p>
        </w:tc>
      </w:tr>
      <w:tr w:rsidR="00D539A5" w:rsidRPr="00993AF2" w:rsidTr="00805537">
        <w:trPr>
          <w:trHeight w:val="300"/>
        </w:trPr>
        <w:tc>
          <w:tcPr>
            <w:tcW w:w="1627" w:type="dxa"/>
            <w:tcBorders>
              <w:top w:val="nil"/>
              <w:left w:val="single" w:sz="8" w:space="0" w:color="auto"/>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Druh odběru</w:t>
            </w:r>
          </w:p>
        </w:tc>
        <w:tc>
          <w:tcPr>
            <w:tcW w:w="2032"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Měrná jednotka</w:t>
            </w:r>
          </w:p>
        </w:tc>
        <w:tc>
          <w:tcPr>
            <w:tcW w:w="1172"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Počet MJ</w:t>
            </w:r>
          </w:p>
        </w:tc>
        <w:tc>
          <w:tcPr>
            <w:tcW w:w="1695"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Potřeba vody</w:t>
            </w:r>
          </w:p>
        </w:tc>
        <w:tc>
          <w:tcPr>
            <w:tcW w:w="962"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 xml:space="preserve">Celkem </w:t>
            </w:r>
          </w:p>
        </w:tc>
        <w:tc>
          <w:tcPr>
            <w:tcW w:w="1032" w:type="dxa"/>
            <w:tcBorders>
              <w:top w:val="nil"/>
              <w:left w:val="nil"/>
              <w:bottom w:val="single" w:sz="4" w:space="0" w:color="auto"/>
              <w:right w:val="single" w:sz="8"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r>
      <w:tr w:rsidR="00D539A5" w:rsidRPr="00993AF2" w:rsidTr="00805537">
        <w:trPr>
          <w:trHeight w:val="300"/>
        </w:trPr>
        <w:tc>
          <w:tcPr>
            <w:tcW w:w="1627" w:type="dxa"/>
            <w:tcBorders>
              <w:top w:val="nil"/>
              <w:left w:val="single" w:sz="8" w:space="0" w:color="auto"/>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lastRenderedPageBreak/>
              <w:t>Zaměstnanci</w:t>
            </w:r>
          </w:p>
        </w:tc>
        <w:tc>
          <w:tcPr>
            <w:tcW w:w="2032"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os</w:t>
            </w:r>
          </w:p>
        </w:tc>
        <w:tc>
          <w:tcPr>
            <w:tcW w:w="1172"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60</w:t>
            </w:r>
          </w:p>
        </w:tc>
        <w:tc>
          <w:tcPr>
            <w:tcW w:w="1695"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20</w:t>
            </w:r>
          </w:p>
        </w:tc>
        <w:tc>
          <w:tcPr>
            <w:tcW w:w="962"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1200</w:t>
            </w:r>
          </w:p>
        </w:tc>
        <w:tc>
          <w:tcPr>
            <w:tcW w:w="1032" w:type="dxa"/>
            <w:tcBorders>
              <w:top w:val="nil"/>
              <w:left w:val="nil"/>
              <w:bottom w:val="single" w:sz="4" w:space="0" w:color="auto"/>
              <w:right w:val="single" w:sz="8"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l/den</w:t>
            </w:r>
          </w:p>
        </w:tc>
      </w:tr>
      <w:tr w:rsidR="00D539A5" w:rsidRPr="00993AF2" w:rsidTr="00805537">
        <w:trPr>
          <w:trHeight w:val="300"/>
        </w:trPr>
        <w:tc>
          <w:tcPr>
            <w:tcW w:w="1627" w:type="dxa"/>
            <w:tcBorders>
              <w:top w:val="nil"/>
              <w:left w:val="single" w:sz="8" w:space="0" w:color="auto"/>
              <w:bottom w:val="nil"/>
              <w:right w:val="single" w:sz="4" w:space="0" w:color="auto"/>
            </w:tcBorders>
            <w:shd w:val="clear" w:color="auto" w:fill="auto"/>
            <w:noWrap/>
            <w:vAlign w:val="bottom"/>
            <w:hideMark/>
          </w:tcPr>
          <w:p w:rsidR="00D539A5" w:rsidRPr="00993AF2" w:rsidRDefault="00D539A5" w:rsidP="00805537">
            <w:pPr>
              <w:jc w:val="center"/>
              <w:rPr>
                <w:rFonts w:ascii="Arial" w:hAnsi="Arial" w:cs="Arial"/>
                <w:b/>
                <w:bCs/>
                <w:color w:val="000000"/>
                <w:sz w:val="20"/>
                <w:szCs w:val="20"/>
              </w:rPr>
            </w:pPr>
            <w:r w:rsidRPr="00993AF2">
              <w:rPr>
                <w:rFonts w:ascii="Arial" w:hAnsi="Arial" w:cs="Arial"/>
                <w:b/>
                <w:bCs/>
                <w:color w:val="000000"/>
                <w:sz w:val="20"/>
                <w:szCs w:val="20"/>
              </w:rPr>
              <w:t>Celkem Qp</w:t>
            </w:r>
          </w:p>
        </w:tc>
        <w:tc>
          <w:tcPr>
            <w:tcW w:w="2032" w:type="dxa"/>
            <w:tcBorders>
              <w:top w:val="nil"/>
              <w:left w:val="nil"/>
              <w:bottom w:val="nil"/>
              <w:right w:val="single" w:sz="4" w:space="0" w:color="auto"/>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 </w:t>
            </w:r>
          </w:p>
        </w:tc>
        <w:tc>
          <w:tcPr>
            <w:tcW w:w="1172" w:type="dxa"/>
            <w:tcBorders>
              <w:top w:val="nil"/>
              <w:left w:val="nil"/>
              <w:bottom w:val="nil"/>
              <w:right w:val="single" w:sz="4" w:space="0" w:color="auto"/>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 </w:t>
            </w:r>
          </w:p>
        </w:tc>
        <w:tc>
          <w:tcPr>
            <w:tcW w:w="1695" w:type="dxa"/>
            <w:tcBorders>
              <w:top w:val="nil"/>
              <w:left w:val="nil"/>
              <w:bottom w:val="nil"/>
              <w:right w:val="single" w:sz="4" w:space="0" w:color="auto"/>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 </w:t>
            </w:r>
          </w:p>
        </w:tc>
        <w:tc>
          <w:tcPr>
            <w:tcW w:w="962"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b/>
                <w:bCs/>
                <w:color w:val="000000"/>
                <w:sz w:val="20"/>
                <w:szCs w:val="20"/>
              </w:rPr>
            </w:pPr>
            <w:r w:rsidRPr="00993AF2">
              <w:rPr>
                <w:rFonts w:ascii="Arial" w:hAnsi="Arial" w:cs="Arial"/>
                <w:b/>
                <w:bCs/>
                <w:color w:val="000000"/>
                <w:sz w:val="20"/>
                <w:szCs w:val="20"/>
              </w:rPr>
              <w:t>1200</w:t>
            </w:r>
          </w:p>
        </w:tc>
        <w:tc>
          <w:tcPr>
            <w:tcW w:w="1032" w:type="dxa"/>
            <w:tcBorders>
              <w:top w:val="nil"/>
              <w:left w:val="nil"/>
              <w:bottom w:val="single" w:sz="4" w:space="0" w:color="auto"/>
              <w:right w:val="single" w:sz="8" w:space="0" w:color="auto"/>
            </w:tcBorders>
            <w:shd w:val="clear" w:color="auto" w:fill="auto"/>
            <w:noWrap/>
            <w:vAlign w:val="bottom"/>
            <w:hideMark/>
          </w:tcPr>
          <w:p w:rsidR="00D539A5" w:rsidRPr="00993AF2" w:rsidRDefault="00D539A5" w:rsidP="00805537">
            <w:pPr>
              <w:rPr>
                <w:rFonts w:ascii="Arial" w:hAnsi="Arial" w:cs="Arial"/>
                <w:b/>
                <w:bCs/>
                <w:color w:val="000000"/>
                <w:sz w:val="20"/>
                <w:szCs w:val="20"/>
              </w:rPr>
            </w:pPr>
            <w:r w:rsidRPr="00993AF2">
              <w:rPr>
                <w:rFonts w:ascii="Arial" w:hAnsi="Arial" w:cs="Arial"/>
                <w:b/>
                <w:bCs/>
                <w:color w:val="000000"/>
                <w:sz w:val="20"/>
                <w:szCs w:val="20"/>
              </w:rPr>
              <w:t>l/den</w:t>
            </w:r>
          </w:p>
        </w:tc>
      </w:tr>
      <w:tr w:rsidR="00D539A5" w:rsidRPr="00993AF2" w:rsidTr="00805537">
        <w:trPr>
          <w:trHeight w:val="300"/>
        </w:trPr>
        <w:tc>
          <w:tcPr>
            <w:tcW w:w="1627" w:type="dxa"/>
            <w:tcBorders>
              <w:top w:val="single" w:sz="4" w:space="0" w:color="auto"/>
              <w:left w:val="single" w:sz="8" w:space="0" w:color="auto"/>
              <w:bottom w:val="nil"/>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2032" w:type="dxa"/>
            <w:tcBorders>
              <w:top w:val="single" w:sz="4" w:space="0" w:color="auto"/>
              <w:left w:val="nil"/>
              <w:bottom w:val="nil"/>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1172" w:type="dxa"/>
            <w:tcBorders>
              <w:top w:val="single" w:sz="4" w:space="0" w:color="auto"/>
              <w:left w:val="nil"/>
              <w:bottom w:val="nil"/>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1695" w:type="dxa"/>
            <w:tcBorders>
              <w:top w:val="single" w:sz="4" w:space="0" w:color="auto"/>
              <w:left w:val="nil"/>
              <w:bottom w:val="nil"/>
              <w:right w:val="single" w:sz="4"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962" w:type="dxa"/>
            <w:tcBorders>
              <w:top w:val="nil"/>
              <w:left w:val="nil"/>
              <w:bottom w:val="single" w:sz="4"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1,20</w:t>
            </w:r>
          </w:p>
        </w:tc>
        <w:tc>
          <w:tcPr>
            <w:tcW w:w="1032" w:type="dxa"/>
            <w:tcBorders>
              <w:top w:val="nil"/>
              <w:left w:val="nil"/>
              <w:bottom w:val="single" w:sz="4" w:space="0" w:color="auto"/>
              <w:right w:val="single" w:sz="8"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m3/den</w:t>
            </w:r>
          </w:p>
        </w:tc>
      </w:tr>
      <w:tr w:rsidR="00D539A5" w:rsidRPr="00993AF2" w:rsidTr="00805537">
        <w:trPr>
          <w:trHeight w:val="315"/>
        </w:trPr>
        <w:tc>
          <w:tcPr>
            <w:tcW w:w="1627" w:type="dxa"/>
            <w:tcBorders>
              <w:top w:val="nil"/>
              <w:left w:val="single" w:sz="8" w:space="0" w:color="auto"/>
              <w:bottom w:val="single" w:sz="8" w:space="0" w:color="auto"/>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2032" w:type="dxa"/>
            <w:tcBorders>
              <w:top w:val="nil"/>
              <w:left w:val="nil"/>
              <w:bottom w:val="single" w:sz="8" w:space="0" w:color="auto"/>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1172" w:type="dxa"/>
            <w:tcBorders>
              <w:top w:val="nil"/>
              <w:left w:val="nil"/>
              <w:bottom w:val="single" w:sz="8" w:space="0" w:color="auto"/>
              <w:right w:val="nil"/>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1695" w:type="dxa"/>
            <w:tcBorders>
              <w:top w:val="nil"/>
              <w:left w:val="nil"/>
              <w:bottom w:val="single" w:sz="8" w:space="0" w:color="auto"/>
              <w:right w:val="single" w:sz="4"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 </w:t>
            </w:r>
          </w:p>
        </w:tc>
        <w:tc>
          <w:tcPr>
            <w:tcW w:w="962" w:type="dxa"/>
            <w:tcBorders>
              <w:top w:val="nil"/>
              <w:left w:val="nil"/>
              <w:bottom w:val="single" w:sz="8" w:space="0" w:color="auto"/>
              <w:right w:val="single" w:sz="4" w:space="0" w:color="auto"/>
            </w:tcBorders>
            <w:shd w:val="clear" w:color="auto" w:fill="auto"/>
            <w:noWrap/>
            <w:vAlign w:val="bottom"/>
            <w:hideMark/>
          </w:tcPr>
          <w:p w:rsidR="00D539A5" w:rsidRPr="00993AF2" w:rsidRDefault="00D539A5" w:rsidP="00805537">
            <w:pPr>
              <w:jc w:val="center"/>
              <w:rPr>
                <w:rFonts w:ascii="Arial" w:hAnsi="Arial" w:cs="Arial"/>
                <w:color w:val="000000"/>
                <w:sz w:val="20"/>
                <w:szCs w:val="20"/>
              </w:rPr>
            </w:pPr>
            <w:r w:rsidRPr="00993AF2">
              <w:rPr>
                <w:rFonts w:ascii="Arial" w:hAnsi="Arial" w:cs="Arial"/>
                <w:color w:val="000000"/>
                <w:sz w:val="20"/>
                <w:szCs w:val="20"/>
              </w:rPr>
              <w:t>0,014</w:t>
            </w:r>
          </w:p>
        </w:tc>
        <w:tc>
          <w:tcPr>
            <w:tcW w:w="1032" w:type="dxa"/>
            <w:tcBorders>
              <w:top w:val="nil"/>
              <w:left w:val="nil"/>
              <w:bottom w:val="single" w:sz="8" w:space="0" w:color="auto"/>
              <w:right w:val="single" w:sz="8" w:space="0" w:color="auto"/>
            </w:tcBorders>
            <w:shd w:val="clear" w:color="auto" w:fill="auto"/>
            <w:noWrap/>
            <w:vAlign w:val="bottom"/>
            <w:hideMark/>
          </w:tcPr>
          <w:p w:rsidR="00D539A5" w:rsidRPr="00993AF2" w:rsidRDefault="00D539A5" w:rsidP="00805537">
            <w:pPr>
              <w:rPr>
                <w:rFonts w:ascii="Arial" w:hAnsi="Arial" w:cs="Arial"/>
                <w:color w:val="000000"/>
                <w:sz w:val="20"/>
                <w:szCs w:val="20"/>
              </w:rPr>
            </w:pPr>
            <w:r w:rsidRPr="00993AF2">
              <w:rPr>
                <w:rFonts w:ascii="Arial" w:hAnsi="Arial" w:cs="Arial"/>
                <w:color w:val="000000"/>
                <w:sz w:val="20"/>
                <w:szCs w:val="20"/>
              </w:rPr>
              <w:t>l/s</w:t>
            </w:r>
          </w:p>
        </w:tc>
      </w:tr>
    </w:tbl>
    <w:p w:rsidR="00D539A5" w:rsidRDefault="00D539A5" w:rsidP="00D539A5">
      <w:pPr>
        <w:pStyle w:val="Zkladntext"/>
        <w:ind w:right="-17"/>
        <w:jc w:val="both"/>
        <w:rPr>
          <w:rFonts w:cs="Arial"/>
          <w:b/>
          <w:i/>
          <w:strike/>
          <w:sz w:val="20"/>
          <w:u w:val="single"/>
        </w:rPr>
      </w:pPr>
    </w:p>
    <w:p w:rsidR="00D539A5" w:rsidRDefault="00D539A5" w:rsidP="00D539A5">
      <w:pPr>
        <w:pStyle w:val="Zkladntext"/>
        <w:ind w:right="-17"/>
        <w:jc w:val="both"/>
        <w:rPr>
          <w:rFonts w:cs="Arial"/>
          <w:b/>
          <w:i/>
          <w:strike/>
          <w:sz w:val="20"/>
          <w:u w:val="single"/>
        </w:rPr>
      </w:pPr>
    </w:p>
    <w:p w:rsidR="00D539A5" w:rsidRDefault="00D539A5" w:rsidP="00D539A5">
      <w:pPr>
        <w:jc w:val="both"/>
        <w:rPr>
          <w:rFonts w:ascii="Arial" w:hAnsi="Arial" w:cs="Arial"/>
          <w:sz w:val="20"/>
          <w:szCs w:val="20"/>
        </w:rPr>
      </w:pPr>
      <w:r w:rsidRPr="00BE6B24">
        <w:rPr>
          <w:rFonts w:ascii="Arial" w:hAnsi="Arial" w:cs="Arial"/>
          <w:b/>
          <w:i/>
          <w:sz w:val="20"/>
          <w:szCs w:val="20"/>
          <w:u w:val="single"/>
        </w:rPr>
        <w:t>Hospodaření s dešťovou vodou</w:t>
      </w:r>
      <w:r w:rsidRPr="00706A8D">
        <w:rPr>
          <w:rFonts w:ascii="Arial" w:hAnsi="Arial" w:cs="Arial"/>
          <w:sz w:val="20"/>
          <w:szCs w:val="20"/>
        </w:rPr>
        <w:t xml:space="preserve"> - </w:t>
      </w:r>
      <w:r>
        <w:rPr>
          <w:rFonts w:ascii="Arial" w:hAnsi="Arial" w:cs="Arial"/>
          <w:sz w:val="20"/>
          <w:szCs w:val="20"/>
        </w:rPr>
        <w:t>Nebudou změněny stávající odtokové poměry z území. Dešťové vody jsou likvidovány stávajícím způsobem. Plochy ze kterých bude odváděna dešťová voda se nemění.</w:t>
      </w:r>
    </w:p>
    <w:p w:rsidR="00D539A5" w:rsidRDefault="00D539A5" w:rsidP="00D539A5">
      <w:pPr>
        <w:autoSpaceDE w:val="0"/>
        <w:autoSpaceDN w:val="0"/>
        <w:adjustRightInd w:val="0"/>
        <w:rPr>
          <w:rFonts w:ascii="Arial" w:eastAsiaTheme="minorHAnsi" w:hAnsi="Arial" w:cs="Arial"/>
          <w:sz w:val="20"/>
          <w:szCs w:val="20"/>
          <w:lang w:eastAsia="en-US"/>
        </w:rPr>
      </w:pPr>
    </w:p>
    <w:p w:rsidR="00D539A5" w:rsidRPr="002A46EC" w:rsidRDefault="00D539A5" w:rsidP="00D539A5">
      <w:pPr>
        <w:pStyle w:val="Zkladntext"/>
        <w:ind w:right="-17"/>
        <w:jc w:val="both"/>
        <w:rPr>
          <w:rFonts w:cs="Arial"/>
          <w:b/>
          <w:i/>
          <w:strike/>
          <w:sz w:val="20"/>
          <w:u w:val="single"/>
        </w:rPr>
      </w:pPr>
    </w:p>
    <w:p w:rsidR="00D539A5" w:rsidRPr="002A46EC" w:rsidRDefault="00D539A5" w:rsidP="00D539A5">
      <w:pPr>
        <w:pStyle w:val="Nadpis4"/>
        <w:ind w:left="284" w:right="-161"/>
        <w:rPr>
          <w:rFonts w:ascii="Arial" w:hAnsi="Arial" w:cs="Arial"/>
          <w:color w:val="auto"/>
          <w:sz w:val="20"/>
          <w:szCs w:val="20"/>
        </w:rPr>
      </w:pPr>
      <w:r w:rsidRPr="002A46EC">
        <w:rPr>
          <w:rFonts w:ascii="Arial" w:hAnsi="Arial" w:cs="Arial"/>
          <w:color w:val="auto"/>
          <w:sz w:val="20"/>
          <w:szCs w:val="20"/>
        </w:rPr>
        <w:t xml:space="preserve">Energetická bilance upravované části: </w:t>
      </w:r>
    </w:p>
    <w:p w:rsidR="00D539A5" w:rsidRPr="002A46EC" w:rsidRDefault="00D539A5" w:rsidP="00D539A5">
      <w:pPr>
        <w:ind w:left="567" w:right="-161"/>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1701"/>
        <w:gridCol w:w="1506"/>
        <w:gridCol w:w="2118"/>
      </w:tblGrid>
      <w:tr w:rsidR="00D539A5" w:rsidRPr="002A46EC" w:rsidTr="00805537">
        <w:trPr>
          <w:trHeight w:val="340"/>
        </w:trPr>
        <w:tc>
          <w:tcPr>
            <w:tcW w:w="3260" w:type="dxa"/>
          </w:tcPr>
          <w:p w:rsidR="00D539A5" w:rsidRPr="002A46EC" w:rsidRDefault="00D539A5" w:rsidP="00805537">
            <w:pPr>
              <w:ind w:left="567" w:right="-161"/>
              <w:jc w:val="both"/>
              <w:rPr>
                <w:rFonts w:ascii="Arial" w:hAnsi="Arial" w:cs="Arial"/>
                <w:sz w:val="20"/>
                <w:szCs w:val="20"/>
              </w:rPr>
            </w:pPr>
          </w:p>
        </w:tc>
        <w:tc>
          <w:tcPr>
            <w:tcW w:w="1701" w:type="dxa"/>
            <w:vAlign w:val="bottom"/>
          </w:tcPr>
          <w:p w:rsidR="00D539A5" w:rsidRPr="002A46EC" w:rsidRDefault="00D539A5" w:rsidP="00805537">
            <w:pPr>
              <w:ind w:left="203" w:right="-161"/>
              <w:jc w:val="center"/>
              <w:rPr>
                <w:rFonts w:ascii="Arial" w:hAnsi="Arial" w:cs="Arial"/>
                <w:b/>
                <w:sz w:val="20"/>
                <w:szCs w:val="20"/>
              </w:rPr>
            </w:pPr>
            <w:r w:rsidRPr="002A46EC">
              <w:rPr>
                <w:rFonts w:ascii="Arial" w:hAnsi="Arial" w:cs="Arial"/>
                <w:b/>
                <w:sz w:val="20"/>
                <w:szCs w:val="20"/>
              </w:rPr>
              <w:t>Pi (kW)</w:t>
            </w:r>
          </w:p>
        </w:tc>
        <w:tc>
          <w:tcPr>
            <w:tcW w:w="1506" w:type="dxa"/>
            <w:vAlign w:val="bottom"/>
          </w:tcPr>
          <w:p w:rsidR="00D539A5" w:rsidRPr="002A46EC" w:rsidRDefault="00D539A5" w:rsidP="00805537">
            <w:pPr>
              <w:ind w:left="567" w:right="-161"/>
              <w:jc w:val="center"/>
              <w:rPr>
                <w:rFonts w:ascii="Arial" w:hAnsi="Arial" w:cs="Arial"/>
                <w:b/>
                <w:sz w:val="20"/>
                <w:szCs w:val="20"/>
              </w:rPr>
            </w:pPr>
            <w:r w:rsidRPr="002A46EC">
              <w:rPr>
                <w:rFonts w:ascii="Arial" w:hAnsi="Arial" w:cs="Arial"/>
                <w:b/>
                <w:sz w:val="20"/>
                <w:szCs w:val="20"/>
              </w:rPr>
              <w:t>ß</w:t>
            </w:r>
          </w:p>
        </w:tc>
        <w:tc>
          <w:tcPr>
            <w:tcW w:w="2118" w:type="dxa"/>
          </w:tcPr>
          <w:p w:rsidR="00D539A5" w:rsidRPr="002A46EC" w:rsidRDefault="00D539A5" w:rsidP="00805537">
            <w:pPr>
              <w:ind w:left="567" w:right="-161"/>
              <w:jc w:val="center"/>
              <w:rPr>
                <w:rFonts w:ascii="Arial" w:hAnsi="Arial" w:cs="Arial"/>
                <w:b/>
                <w:sz w:val="20"/>
                <w:szCs w:val="20"/>
              </w:rPr>
            </w:pPr>
            <w:r w:rsidRPr="002A46EC">
              <w:rPr>
                <w:rFonts w:ascii="Arial" w:hAnsi="Arial" w:cs="Arial"/>
                <w:b/>
                <w:sz w:val="20"/>
                <w:szCs w:val="20"/>
              </w:rPr>
              <w:t>Ps (kW)</w:t>
            </w:r>
          </w:p>
        </w:tc>
      </w:tr>
      <w:tr w:rsidR="00D539A5" w:rsidRPr="002A46EC" w:rsidTr="00805537">
        <w:trPr>
          <w:trHeight w:val="340"/>
        </w:trPr>
        <w:tc>
          <w:tcPr>
            <w:tcW w:w="3260" w:type="dxa"/>
            <w:vAlign w:val="bottom"/>
          </w:tcPr>
          <w:p w:rsidR="00D539A5" w:rsidRPr="002A46EC" w:rsidRDefault="00D539A5" w:rsidP="00805537">
            <w:pPr>
              <w:ind w:left="567" w:right="-161" w:hanging="392"/>
              <w:rPr>
                <w:rFonts w:ascii="Arial" w:hAnsi="Arial" w:cs="Arial"/>
                <w:sz w:val="20"/>
                <w:szCs w:val="20"/>
              </w:rPr>
            </w:pPr>
            <w:r w:rsidRPr="002A46EC">
              <w:rPr>
                <w:rFonts w:ascii="Arial" w:hAnsi="Arial" w:cs="Arial"/>
                <w:sz w:val="20"/>
                <w:szCs w:val="20"/>
              </w:rPr>
              <w:t>Osvětlení</w:t>
            </w:r>
          </w:p>
        </w:tc>
        <w:tc>
          <w:tcPr>
            <w:tcW w:w="1701" w:type="dxa"/>
            <w:vAlign w:val="bottom"/>
          </w:tcPr>
          <w:p w:rsidR="00D539A5" w:rsidRPr="002A46EC" w:rsidRDefault="00D539A5" w:rsidP="00805537">
            <w:pPr>
              <w:ind w:left="203" w:right="-161"/>
              <w:jc w:val="center"/>
              <w:rPr>
                <w:rFonts w:ascii="Arial" w:hAnsi="Arial" w:cs="Arial"/>
                <w:sz w:val="20"/>
                <w:szCs w:val="20"/>
              </w:rPr>
            </w:pPr>
            <w:r w:rsidRPr="002A46EC">
              <w:rPr>
                <w:rFonts w:ascii="Arial" w:hAnsi="Arial" w:cs="Arial"/>
                <w:sz w:val="20"/>
                <w:szCs w:val="20"/>
              </w:rPr>
              <w:t xml:space="preserve"> 5,2</w:t>
            </w:r>
          </w:p>
        </w:tc>
        <w:tc>
          <w:tcPr>
            <w:tcW w:w="1506" w:type="dxa"/>
            <w:vAlign w:val="bottom"/>
          </w:tcPr>
          <w:p w:rsidR="00D539A5" w:rsidRPr="002A46EC" w:rsidRDefault="00D539A5" w:rsidP="00805537">
            <w:pPr>
              <w:ind w:left="567" w:right="-161"/>
              <w:jc w:val="center"/>
              <w:rPr>
                <w:rFonts w:ascii="Arial" w:hAnsi="Arial" w:cs="Arial"/>
                <w:sz w:val="20"/>
                <w:szCs w:val="20"/>
              </w:rPr>
            </w:pPr>
            <w:r w:rsidRPr="002A46EC">
              <w:rPr>
                <w:rFonts w:ascii="Arial" w:hAnsi="Arial" w:cs="Arial"/>
                <w:sz w:val="20"/>
                <w:szCs w:val="20"/>
              </w:rPr>
              <w:t>0,9</w:t>
            </w:r>
          </w:p>
        </w:tc>
        <w:tc>
          <w:tcPr>
            <w:tcW w:w="2118" w:type="dxa"/>
          </w:tcPr>
          <w:p w:rsidR="00D539A5" w:rsidRPr="002A46EC" w:rsidRDefault="00D539A5" w:rsidP="00805537">
            <w:pPr>
              <w:ind w:left="567" w:right="-161"/>
              <w:jc w:val="center"/>
              <w:rPr>
                <w:rFonts w:ascii="Arial" w:hAnsi="Arial" w:cs="Arial"/>
                <w:sz w:val="20"/>
                <w:szCs w:val="20"/>
              </w:rPr>
            </w:pPr>
            <w:r w:rsidRPr="002A46EC">
              <w:rPr>
                <w:rFonts w:ascii="Arial" w:hAnsi="Arial" w:cs="Arial"/>
                <w:sz w:val="20"/>
                <w:szCs w:val="20"/>
              </w:rPr>
              <w:t xml:space="preserve"> 4,7</w:t>
            </w:r>
          </w:p>
        </w:tc>
      </w:tr>
      <w:tr w:rsidR="00D539A5" w:rsidRPr="002A46EC" w:rsidTr="00805537">
        <w:trPr>
          <w:trHeight w:val="340"/>
        </w:trPr>
        <w:tc>
          <w:tcPr>
            <w:tcW w:w="3260" w:type="dxa"/>
            <w:vAlign w:val="bottom"/>
          </w:tcPr>
          <w:p w:rsidR="00D539A5" w:rsidRPr="002A46EC" w:rsidRDefault="00D539A5" w:rsidP="00805537">
            <w:pPr>
              <w:ind w:left="567" w:right="-161" w:hanging="392"/>
              <w:rPr>
                <w:rFonts w:ascii="Arial" w:hAnsi="Arial" w:cs="Arial"/>
                <w:sz w:val="20"/>
                <w:szCs w:val="20"/>
              </w:rPr>
            </w:pPr>
            <w:r w:rsidRPr="002A46EC">
              <w:rPr>
                <w:rFonts w:ascii="Arial" w:hAnsi="Arial" w:cs="Arial"/>
                <w:sz w:val="20"/>
                <w:szCs w:val="20"/>
              </w:rPr>
              <w:t>Ostatní (vč. ohřevu vody)</w:t>
            </w:r>
          </w:p>
        </w:tc>
        <w:tc>
          <w:tcPr>
            <w:tcW w:w="1701" w:type="dxa"/>
            <w:vAlign w:val="bottom"/>
          </w:tcPr>
          <w:p w:rsidR="00D539A5" w:rsidRPr="002A46EC" w:rsidRDefault="00D539A5" w:rsidP="00805537">
            <w:pPr>
              <w:ind w:left="203" w:right="-161"/>
              <w:jc w:val="center"/>
              <w:rPr>
                <w:rFonts w:ascii="Arial" w:hAnsi="Arial" w:cs="Arial"/>
                <w:sz w:val="20"/>
                <w:szCs w:val="20"/>
              </w:rPr>
            </w:pPr>
            <w:r w:rsidRPr="002A46EC">
              <w:rPr>
                <w:rFonts w:ascii="Arial" w:hAnsi="Arial" w:cs="Arial"/>
                <w:sz w:val="20"/>
                <w:szCs w:val="20"/>
              </w:rPr>
              <w:t>67,0</w:t>
            </w:r>
          </w:p>
        </w:tc>
        <w:tc>
          <w:tcPr>
            <w:tcW w:w="1506" w:type="dxa"/>
            <w:vAlign w:val="bottom"/>
          </w:tcPr>
          <w:p w:rsidR="00D539A5" w:rsidRPr="002A46EC" w:rsidRDefault="00D539A5" w:rsidP="00805537">
            <w:pPr>
              <w:ind w:left="567" w:right="-161"/>
              <w:jc w:val="center"/>
              <w:rPr>
                <w:rFonts w:ascii="Arial" w:hAnsi="Arial" w:cs="Arial"/>
                <w:sz w:val="20"/>
                <w:szCs w:val="20"/>
              </w:rPr>
            </w:pPr>
            <w:r w:rsidRPr="002A46EC">
              <w:rPr>
                <w:rFonts w:ascii="Arial" w:hAnsi="Arial" w:cs="Arial"/>
                <w:sz w:val="20"/>
                <w:szCs w:val="20"/>
              </w:rPr>
              <w:t>0,65</w:t>
            </w:r>
          </w:p>
        </w:tc>
        <w:tc>
          <w:tcPr>
            <w:tcW w:w="2118" w:type="dxa"/>
          </w:tcPr>
          <w:p w:rsidR="00D539A5" w:rsidRPr="002A46EC" w:rsidRDefault="00D539A5" w:rsidP="00805537">
            <w:pPr>
              <w:ind w:left="567" w:right="-161"/>
              <w:jc w:val="center"/>
              <w:rPr>
                <w:rFonts w:ascii="Arial" w:hAnsi="Arial" w:cs="Arial"/>
                <w:sz w:val="20"/>
                <w:szCs w:val="20"/>
              </w:rPr>
            </w:pPr>
            <w:r w:rsidRPr="002A46EC">
              <w:rPr>
                <w:rFonts w:ascii="Arial" w:hAnsi="Arial" w:cs="Arial"/>
                <w:sz w:val="20"/>
                <w:szCs w:val="20"/>
              </w:rPr>
              <w:t>43,5</w:t>
            </w:r>
          </w:p>
        </w:tc>
      </w:tr>
      <w:tr w:rsidR="00D539A5" w:rsidRPr="002A46EC" w:rsidTr="00805537">
        <w:trPr>
          <w:trHeight w:val="340"/>
        </w:trPr>
        <w:tc>
          <w:tcPr>
            <w:tcW w:w="3260" w:type="dxa"/>
            <w:vAlign w:val="bottom"/>
          </w:tcPr>
          <w:p w:rsidR="00D539A5" w:rsidRPr="002A46EC" w:rsidRDefault="00D539A5" w:rsidP="00805537">
            <w:pPr>
              <w:ind w:left="567" w:right="-161" w:hanging="392"/>
              <w:rPr>
                <w:rFonts w:ascii="Arial" w:hAnsi="Arial" w:cs="Arial"/>
                <w:sz w:val="20"/>
                <w:szCs w:val="20"/>
              </w:rPr>
            </w:pPr>
            <w:r w:rsidRPr="002A46EC">
              <w:rPr>
                <w:rFonts w:ascii="Arial" w:hAnsi="Arial" w:cs="Arial"/>
                <w:sz w:val="20"/>
                <w:szCs w:val="20"/>
              </w:rPr>
              <w:t>Celkem</w:t>
            </w:r>
          </w:p>
        </w:tc>
        <w:tc>
          <w:tcPr>
            <w:tcW w:w="1701" w:type="dxa"/>
            <w:vAlign w:val="bottom"/>
          </w:tcPr>
          <w:p w:rsidR="00D539A5" w:rsidRPr="002A46EC" w:rsidRDefault="00D539A5" w:rsidP="00805537">
            <w:pPr>
              <w:ind w:left="203" w:right="-161"/>
              <w:jc w:val="center"/>
              <w:rPr>
                <w:rFonts w:ascii="Arial" w:hAnsi="Arial" w:cs="Arial"/>
                <w:sz w:val="20"/>
                <w:szCs w:val="20"/>
              </w:rPr>
            </w:pPr>
            <w:r w:rsidRPr="002A46EC">
              <w:rPr>
                <w:rFonts w:ascii="Arial" w:hAnsi="Arial" w:cs="Arial"/>
                <w:sz w:val="20"/>
                <w:szCs w:val="20"/>
              </w:rPr>
              <w:t>72,2</w:t>
            </w:r>
          </w:p>
        </w:tc>
        <w:tc>
          <w:tcPr>
            <w:tcW w:w="1506" w:type="dxa"/>
            <w:vAlign w:val="bottom"/>
          </w:tcPr>
          <w:p w:rsidR="00D539A5" w:rsidRPr="002A46EC" w:rsidRDefault="00D539A5" w:rsidP="00805537">
            <w:pPr>
              <w:ind w:left="567" w:right="-161"/>
              <w:jc w:val="center"/>
              <w:rPr>
                <w:rFonts w:ascii="Arial" w:hAnsi="Arial" w:cs="Arial"/>
                <w:sz w:val="20"/>
                <w:szCs w:val="20"/>
              </w:rPr>
            </w:pPr>
          </w:p>
        </w:tc>
        <w:tc>
          <w:tcPr>
            <w:tcW w:w="2118" w:type="dxa"/>
          </w:tcPr>
          <w:p w:rsidR="00D539A5" w:rsidRPr="002A46EC" w:rsidRDefault="00D539A5" w:rsidP="00805537">
            <w:pPr>
              <w:ind w:left="567" w:right="-161"/>
              <w:jc w:val="center"/>
              <w:rPr>
                <w:rFonts w:ascii="Arial" w:hAnsi="Arial" w:cs="Arial"/>
                <w:sz w:val="20"/>
                <w:szCs w:val="20"/>
              </w:rPr>
            </w:pPr>
            <w:r w:rsidRPr="002A46EC">
              <w:rPr>
                <w:rFonts w:ascii="Arial" w:hAnsi="Arial" w:cs="Arial"/>
                <w:sz w:val="20"/>
                <w:szCs w:val="20"/>
              </w:rPr>
              <w:t xml:space="preserve">       48,2 kW</w:t>
            </w:r>
          </w:p>
        </w:tc>
      </w:tr>
      <w:tr w:rsidR="00D539A5" w:rsidRPr="002A46EC" w:rsidTr="00805537">
        <w:trPr>
          <w:trHeight w:val="340"/>
        </w:trPr>
        <w:tc>
          <w:tcPr>
            <w:tcW w:w="3260" w:type="dxa"/>
            <w:vAlign w:val="bottom"/>
          </w:tcPr>
          <w:p w:rsidR="00D539A5" w:rsidRPr="002A46EC" w:rsidRDefault="00D539A5" w:rsidP="00805537">
            <w:pPr>
              <w:ind w:left="567" w:right="-161" w:hanging="392"/>
              <w:rPr>
                <w:rFonts w:ascii="Arial" w:hAnsi="Arial" w:cs="Arial"/>
                <w:sz w:val="20"/>
                <w:szCs w:val="20"/>
              </w:rPr>
            </w:pPr>
            <w:r w:rsidRPr="002A46EC">
              <w:rPr>
                <w:rFonts w:ascii="Arial" w:hAnsi="Arial" w:cs="Arial"/>
                <w:sz w:val="20"/>
                <w:szCs w:val="20"/>
              </w:rPr>
              <w:t>Pracovní proud</w:t>
            </w:r>
          </w:p>
        </w:tc>
        <w:tc>
          <w:tcPr>
            <w:tcW w:w="1701" w:type="dxa"/>
            <w:vAlign w:val="bottom"/>
          </w:tcPr>
          <w:p w:rsidR="00D539A5" w:rsidRPr="002A46EC" w:rsidRDefault="00D539A5" w:rsidP="00805537">
            <w:pPr>
              <w:ind w:left="203" w:right="-161"/>
              <w:jc w:val="center"/>
              <w:rPr>
                <w:rFonts w:ascii="Arial" w:hAnsi="Arial" w:cs="Arial"/>
                <w:sz w:val="20"/>
                <w:szCs w:val="20"/>
              </w:rPr>
            </w:pPr>
          </w:p>
        </w:tc>
        <w:tc>
          <w:tcPr>
            <w:tcW w:w="1506" w:type="dxa"/>
            <w:vAlign w:val="bottom"/>
          </w:tcPr>
          <w:p w:rsidR="00D539A5" w:rsidRPr="002A46EC" w:rsidRDefault="00D539A5" w:rsidP="00805537">
            <w:pPr>
              <w:ind w:right="-161"/>
              <w:rPr>
                <w:rFonts w:ascii="Arial" w:hAnsi="Arial" w:cs="Arial"/>
                <w:sz w:val="20"/>
                <w:szCs w:val="20"/>
              </w:rPr>
            </w:pPr>
          </w:p>
        </w:tc>
        <w:tc>
          <w:tcPr>
            <w:tcW w:w="2118" w:type="dxa"/>
          </w:tcPr>
          <w:p w:rsidR="00D539A5" w:rsidRPr="002A46EC" w:rsidRDefault="00D539A5" w:rsidP="00805537">
            <w:pPr>
              <w:ind w:left="567" w:right="-161"/>
              <w:jc w:val="center"/>
              <w:rPr>
                <w:rFonts w:ascii="Arial" w:hAnsi="Arial" w:cs="Arial"/>
                <w:sz w:val="20"/>
                <w:szCs w:val="20"/>
              </w:rPr>
            </w:pPr>
            <w:r w:rsidRPr="002A46EC">
              <w:rPr>
                <w:rFonts w:ascii="Arial" w:hAnsi="Arial" w:cs="Arial"/>
                <w:sz w:val="20"/>
                <w:szCs w:val="20"/>
              </w:rPr>
              <w:t>71,3A</w:t>
            </w:r>
          </w:p>
        </w:tc>
      </w:tr>
    </w:tbl>
    <w:p w:rsidR="00D539A5" w:rsidRPr="00642AE3" w:rsidRDefault="00D539A5" w:rsidP="00D539A5">
      <w:pPr>
        <w:pStyle w:val="Text0"/>
        <w:ind w:firstLine="0"/>
        <w:rPr>
          <w:strike/>
          <w:color w:val="FF0000"/>
          <w:sz w:val="16"/>
          <w:szCs w:val="16"/>
        </w:rPr>
      </w:pPr>
    </w:p>
    <w:p w:rsidR="00D539A5" w:rsidRPr="002A083B" w:rsidRDefault="00D539A5" w:rsidP="00D539A5">
      <w:pPr>
        <w:pStyle w:val="Nadpis2"/>
        <w:spacing w:before="0"/>
        <w:rPr>
          <w:rFonts w:eastAsiaTheme="majorEastAsia" w:cs="Arial"/>
          <w:b w:val="0"/>
          <w:bCs w:val="0"/>
          <w:i w:val="0"/>
          <w:iCs w:val="0"/>
          <w:sz w:val="20"/>
          <w:szCs w:val="20"/>
        </w:rPr>
      </w:pPr>
      <w:r w:rsidRPr="002A083B">
        <w:rPr>
          <w:rFonts w:eastAsiaTheme="majorEastAsia" w:cs="Arial"/>
          <w:bCs w:val="0"/>
          <w:iCs w:val="0"/>
          <w:sz w:val="20"/>
          <w:szCs w:val="20"/>
        </w:rPr>
        <w:t>Vytápění stavby</w:t>
      </w:r>
    </w:p>
    <w:p w:rsidR="00D539A5" w:rsidRPr="00642AE3" w:rsidRDefault="00D539A5" w:rsidP="00D539A5">
      <w:pPr>
        <w:rPr>
          <w:rFonts w:ascii="Arial" w:hAnsi="Arial" w:cs="Arial"/>
          <w:strike/>
          <w:color w:val="FF0000"/>
          <w:sz w:val="16"/>
          <w:szCs w:val="16"/>
        </w:rPr>
      </w:pPr>
    </w:p>
    <w:p w:rsidR="00D539A5" w:rsidRPr="002A083B" w:rsidRDefault="00D539A5" w:rsidP="00D539A5">
      <w:pPr>
        <w:pStyle w:val="Zkladntextodsazen"/>
        <w:suppressAutoHyphens w:val="0"/>
        <w:spacing w:line="300" w:lineRule="exact"/>
        <w:ind w:left="0"/>
        <w:rPr>
          <w:bCs/>
          <w:i/>
          <w:u w:val="single"/>
        </w:rPr>
      </w:pPr>
      <w:r w:rsidRPr="002A083B">
        <w:rPr>
          <w:bCs/>
          <w:i/>
          <w:u w:val="single"/>
        </w:rPr>
        <w:t>Tepelné ztráty objektu :</w:t>
      </w:r>
    </w:p>
    <w:p w:rsidR="00D539A5" w:rsidRPr="002A083B" w:rsidRDefault="00D539A5" w:rsidP="00D539A5">
      <w:pPr>
        <w:pStyle w:val="Zkladntextodsazen"/>
        <w:suppressAutoHyphens w:val="0"/>
        <w:spacing w:before="120" w:line="300" w:lineRule="exact"/>
        <w:ind w:left="0"/>
        <w:rPr>
          <w:b/>
          <w:bCs/>
          <w:i/>
          <w:iCs/>
        </w:rPr>
      </w:pPr>
      <w:r w:rsidRPr="002A083B">
        <w:rPr>
          <w:b/>
          <w:bCs/>
          <w:i/>
        </w:rPr>
        <w:t>Tepelné ztráty objektu :</w:t>
      </w:r>
      <w:r w:rsidRPr="002A083B">
        <w:rPr>
          <w:b/>
          <w:bCs/>
          <w:i/>
        </w:rPr>
        <w:tab/>
      </w:r>
      <w:r w:rsidRPr="002A083B">
        <w:rPr>
          <w:b/>
          <w:bCs/>
          <w:i/>
        </w:rPr>
        <w:tab/>
      </w:r>
      <w:r w:rsidRPr="002A083B">
        <w:rPr>
          <w:b/>
          <w:bCs/>
          <w:i/>
        </w:rPr>
        <w:tab/>
      </w:r>
      <w:r w:rsidRPr="002A083B">
        <w:rPr>
          <w:b/>
          <w:bCs/>
          <w:i/>
        </w:rPr>
        <w:tab/>
        <w:t xml:space="preserve">28,667 </w:t>
      </w:r>
      <w:r w:rsidRPr="002A083B">
        <w:rPr>
          <w:b/>
          <w:bCs/>
          <w:i/>
          <w:iCs/>
        </w:rPr>
        <w:t>kW</w:t>
      </w:r>
    </w:p>
    <w:p w:rsidR="00D539A5" w:rsidRPr="002A083B" w:rsidRDefault="00D539A5" w:rsidP="00D539A5">
      <w:pPr>
        <w:pStyle w:val="Zkladntextodsazen"/>
        <w:suppressAutoHyphens w:val="0"/>
        <w:spacing w:line="300" w:lineRule="exact"/>
        <w:ind w:left="0"/>
        <w:rPr>
          <w:b/>
          <w:bCs/>
          <w:i/>
          <w:iCs/>
        </w:rPr>
      </w:pPr>
      <w:r w:rsidRPr="002A083B">
        <w:rPr>
          <w:b/>
          <w:bCs/>
          <w:i/>
          <w:iCs/>
        </w:rPr>
        <w:tab/>
      </w:r>
    </w:p>
    <w:p w:rsidR="00D539A5" w:rsidRPr="002A083B" w:rsidRDefault="00D539A5" w:rsidP="00D539A5">
      <w:pPr>
        <w:pStyle w:val="Zkladntextodsazen"/>
        <w:suppressAutoHyphens w:val="0"/>
        <w:spacing w:line="300" w:lineRule="exact"/>
        <w:ind w:left="0"/>
        <w:rPr>
          <w:bCs/>
          <w:i/>
          <w:u w:val="single"/>
        </w:rPr>
      </w:pPr>
      <w:r w:rsidRPr="002A083B">
        <w:rPr>
          <w:bCs/>
          <w:i/>
          <w:u w:val="single"/>
        </w:rPr>
        <w:t>Bilance spotřeby energie a paliva :</w:t>
      </w:r>
    </w:p>
    <w:p w:rsidR="00D539A5" w:rsidRPr="002A083B" w:rsidRDefault="00D539A5" w:rsidP="00D539A5">
      <w:pPr>
        <w:pStyle w:val="Zkladntextodsazen"/>
        <w:suppressAutoHyphens w:val="0"/>
        <w:spacing w:before="120" w:line="300" w:lineRule="exact"/>
        <w:ind w:left="0"/>
        <w:rPr>
          <w:b/>
          <w:bCs/>
          <w:i/>
        </w:rPr>
      </w:pPr>
      <w:r w:rsidRPr="002A083B">
        <w:rPr>
          <w:b/>
          <w:bCs/>
          <w:i/>
        </w:rPr>
        <w:t xml:space="preserve">Vytápění a větrání </w:t>
      </w:r>
      <w:r w:rsidRPr="002A083B">
        <w:rPr>
          <w:b/>
          <w:bCs/>
          <w:i/>
        </w:rPr>
        <w:tab/>
      </w:r>
      <w:r w:rsidRPr="002A083B">
        <w:rPr>
          <w:b/>
          <w:bCs/>
          <w:i/>
        </w:rPr>
        <w:tab/>
      </w:r>
      <w:r w:rsidRPr="002A083B">
        <w:rPr>
          <w:b/>
          <w:bCs/>
          <w:i/>
        </w:rPr>
        <w:tab/>
      </w:r>
      <w:r w:rsidRPr="002A083B">
        <w:rPr>
          <w:b/>
          <w:bCs/>
          <w:i/>
        </w:rPr>
        <w:tab/>
        <w:t>42 353 kWh/ rok</w:t>
      </w:r>
      <w:r w:rsidRPr="002A083B">
        <w:rPr>
          <w:b/>
          <w:bCs/>
          <w:i/>
        </w:rPr>
        <w:tab/>
        <w:t>152,5 GJ/ rok</w:t>
      </w:r>
    </w:p>
    <w:p w:rsidR="00252B49" w:rsidRDefault="00252B49" w:rsidP="00742F9C">
      <w:pPr>
        <w:widowControl w:val="0"/>
        <w:ind w:firstLine="708"/>
        <w:jc w:val="both"/>
        <w:rPr>
          <w:rFonts w:ascii="Arial" w:hAnsi="Arial" w:cs="Arial"/>
          <w:sz w:val="20"/>
        </w:rPr>
      </w:pPr>
    </w:p>
    <w:p w:rsidR="004E7DCA" w:rsidRPr="00053736" w:rsidRDefault="004E7DCA" w:rsidP="00617D05">
      <w:pPr>
        <w:widowControl w:val="0"/>
        <w:tabs>
          <w:tab w:val="left" w:pos="708"/>
          <w:tab w:val="left" w:pos="1416"/>
          <w:tab w:val="left" w:pos="2124"/>
          <w:tab w:val="left" w:pos="2832"/>
          <w:tab w:val="left" w:pos="3732"/>
        </w:tabs>
        <w:jc w:val="both"/>
        <w:rPr>
          <w:rFonts w:ascii="Arial" w:hAnsi="Arial" w:cs="Arial"/>
          <w:b/>
          <w:bCs/>
          <w:snapToGrid w:val="0"/>
        </w:rPr>
      </w:pPr>
      <w:r w:rsidRPr="00053736">
        <w:rPr>
          <w:rFonts w:ascii="Arial" w:hAnsi="Arial" w:cs="Arial"/>
          <w:b/>
          <w:bCs/>
          <w:snapToGrid w:val="0"/>
        </w:rPr>
        <w:t xml:space="preserve">B.4 </w:t>
      </w:r>
      <w:r w:rsidRPr="00053736">
        <w:rPr>
          <w:rFonts w:ascii="Arial" w:hAnsi="Arial" w:cs="Arial"/>
          <w:b/>
          <w:bCs/>
          <w:snapToGrid w:val="0"/>
        </w:rPr>
        <w:tab/>
        <w:t>Dopravní řešení</w:t>
      </w:r>
    </w:p>
    <w:p w:rsidR="00A94631" w:rsidRDefault="00A94631" w:rsidP="00A94631">
      <w:pPr>
        <w:widowControl w:val="0"/>
        <w:jc w:val="both"/>
        <w:rPr>
          <w:rFonts w:ascii="Arial" w:hAnsi="Arial" w:cs="Arial"/>
          <w:sz w:val="20"/>
          <w:szCs w:val="20"/>
        </w:rPr>
      </w:pPr>
    </w:p>
    <w:p w:rsidR="00A94631" w:rsidRDefault="00A94631" w:rsidP="00A94631">
      <w:pPr>
        <w:pStyle w:val="Odstavecseseznamem"/>
        <w:widowControl w:val="0"/>
        <w:numPr>
          <w:ilvl w:val="0"/>
          <w:numId w:val="32"/>
        </w:numPr>
        <w:ind w:left="709" w:hanging="709"/>
        <w:jc w:val="both"/>
        <w:rPr>
          <w:rFonts w:ascii="Arial" w:hAnsi="Arial" w:cs="Arial"/>
          <w:b/>
          <w:sz w:val="20"/>
          <w:szCs w:val="20"/>
        </w:rPr>
      </w:pPr>
      <w:r w:rsidRPr="00A94631">
        <w:rPr>
          <w:rFonts w:ascii="Arial" w:hAnsi="Arial" w:cs="Arial"/>
          <w:b/>
          <w:sz w:val="20"/>
          <w:szCs w:val="20"/>
        </w:rPr>
        <w:t>popis dopravního řešení,</w:t>
      </w:r>
    </w:p>
    <w:p w:rsidR="00A94631" w:rsidRDefault="00A94631" w:rsidP="00A94631">
      <w:pPr>
        <w:widowControl w:val="0"/>
        <w:ind w:left="708"/>
        <w:jc w:val="both"/>
        <w:rPr>
          <w:rFonts w:ascii="Arial" w:hAnsi="Arial" w:cs="Arial"/>
          <w:sz w:val="20"/>
          <w:szCs w:val="20"/>
        </w:rPr>
      </w:pPr>
    </w:p>
    <w:p w:rsidR="00A94631" w:rsidRPr="00A94631" w:rsidRDefault="00371B66" w:rsidP="00904EBD">
      <w:pPr>
        <w:widowControl w:val="0"/>
        <w:ind w:firstLine="708"/>
        <w:jc w:val="both"/>
        <w:rPr>
          <w:rFonts w:ascii="Arial" w:hAnsi="Arial" w:cs="Arial"/>
          <w:sz w:val="20"/>
          <w:szCs w:val="20"/>
        </w:rPr>
      </w:pPr>
      <w:r>
        <w:rPr>
          <w:rFonts w:ascii="Arial" w:hAnsi="Arial" w:cs="Arial"/>
          <w:sz w:val="20"/>
          <w:szCs w:val="20"/>
        </w:rPr>
        <w:t>S</w:t>
      </w:r>
      <w:r w:rsidR="00A94631" w:rsidRPr="00A94631">
        <w:rPr>
          <w:rFonts w:ascii="Arial" w:hAnsi="Arial" w:cs="Arial"/>
          <w:sz w:val="20"/>
          <w:szCs w:val="20"/>
        </w:rPr>
        <w:t xml:space="preserve">tavba je dopravně </w:t>
      </w:r>
      <w:r w:rsidR="00B901F1">
        <w:rPr>
          <w:rFonts w:ascii="Arial" w:hAnsi="Arial" w:cs="Arial"/>
          <w:sz w:val="20"/>
          <w:szCs w:val="20"/>
        </w:rPr>
        <w:t xml:space="preserve">pro automobilovou dopravu </w:t>
      </w:r>
      <w:r w:rsidR="00A94631" w:rsidRPr="00A94631">
        <w:rPr>
          <w:rFonts w:ascii="Arial" w:hAnsi="Arial" w:cs="Arial"/>
          <w:sz w:val="20"/>
          <w:szCs w:val="20"/>
        </w:rPr>
        <w:t xml:space="preserve">napojena </w:t>
      </w:r>
      <w:r w:rsidR="00F02057">
        <w:rPr>
          <w:rFonts w:ascii="Arial" w:hAnsi="Arial" w:cs="Arial"/>
          <w:sz w:val="20"/>
          <w:szCs w:val="20"/>
        </w:rPr>
        <w:t xml:space="preserve">ze stávajících areálových komunikací, které jsou dostupné z veřejné silniční sítě. </w:t>
      </w:r>
    </w:p>
    <w:p w:rsidR="00A94631" w:rsidRDefault="00A94631" w:rsidP="00A94631">
      <w:pPr>
        <w:pStyle w:val="Odstavecseseznamem"/>
        <w:widowControl w:val="0"/>
        <w:ind w:left="709"/>
        <w:jc w:val="both"/>
        <w:rPr>
          <w:rFonts w:ascii="Arial" w:hAnsi="Arial" w:cs="Arial"/>
          <w:b/>
          <w:sz w:val="20"/>
          <w:szCs w:val="20"/>
        </w:rPr>
      </w:pPr>
    </w:p>
    <w:p w:rsidR="00A94631" w:rsidRDefault="00A94631" w:rsidP="00A94631">
      <w:pPr>
        <w:pStyle w:val="Odstavecseseznamem"/>
        <w:widowControl w:val="0"/>
        <w:numPr>
          <w:ilvl w:val="0"/>
          <w:numId w:val="32"/>
        </w:numPr>
        <w:ind w:left="709" w:hanging="709"/>
        <w:jc w:val="both"/>
        <w:rPr>
          <w:rFonts w:ascii="Arial" w:hAnsi="Arial" w:cs="Arial"/>
          <w:b/>
          <w:sz w:val="20"/>
          <w:szCs w:val="20"/>
        </w:rPr>
      </w:pPr>
      <w:r w:rsidRPr="00A94631">
        <w:rPr>
          <w:rFonts w:ascii="Arial" w:hAnsi="Arial" w:cs="Arial"/>
          <w:b/>
          <w:sz w:val="20"/>
          <w:szCs w:val="20"/>
        </w:rPr>
        <w:t>napojení území na stávající dopravní infrastrukturu,</w:t>
      </w:r>
    </w:p>
    <w:p w:rsidR="00A94631" w:rsidRDefault="00A94631" w:rsidP="00A94631">
      <w:pPr>
        <w:widowControl w:val="0"/>
        <w:ind w:left="708"/>
        <w:jc w:val="both"/>
        <w:rPr>
          <w:rFonts w:ascii="Arial" w:hAnsi="Arial" w:cs="Arial"/>
          <w:sz w:val="20"/>
          <w:szCs w:val="20"/>
        </w:rPr>
      </w:pPr>
    </w:p>
    <w:p w:rsidR="00163C30" w:rsidRPr="00A94631" w:rsidRDefault="00163C30" w:rsidP="00904EBD">
      <w:pPr>
        <w:widowControl w:val="0"/>
        <w:ind w:firstLine="708"/>
        <w:jc w:val="both"/>
        <w:rPr>
          <w:rFonts w:ascii="Arial" w:hAnsi="Arial" w:cs="Arial"/>
          <w:sz w:val="20"/>
          <w:szCs w:val="20"/>
        </w:rPr>
      </w:pPr>
      <w:r>
        <w:rPr>
          <w:rFonts w:ascii="Arial" w:hAnsi="Arial" w:cs="Arial"/>
          <w:sz w:val="20"/>
          <w:szCs w:val="20"/>
        </w:rPr>
        <w:t>S</w:t>
      </w:r>
      <w:r w:rsidRPr="00A94631">
        <w:rPr>
          <w:rFonts w:ascii="Arial" w:hAnsi="Arial" w:cs="Arial"/>
          <w:sz w:val="20"/>
          <w:szCs w:val="20"/>
        </w:rPr>
        <w:t xml:space="preserve">tavba je dopravně </w:t>
      </w:r>
      <w:r>
        <w:rPr>
          <w:rFonts w:ascii="Arial" w:hAnsi="Arial" w:cs="Arial"/>
          <w:sz w:val="20"/>
          <w:szCs w:val="20"/>
        </w:rPr>
        <w:t xml:space="preserve">pro automobilovou dopravu </w:t>
      </w:r>
      <w:r w:rsidRPr="00A94631">
        <w:rPr>
          <w:rFonts w:ascii="Arial" w:hAnsi="Arial" w:cs="Arial"/>
          <w:sz w:val="20"/>
          <w:szCs w:val="20"/>
        </w:rPr>
        <w:t>napojena stávajícím způsobem</w:t>
      </w:r>
      <w:r>
        <w:rPr>
          <w:rFonts w:ascii="Arial" w:hAnsi="Arial" w:cs="Arial"/>
          <w:sz w:val="20"/>
          <w:szCs w:val="20"/>
        </w:rPr>
        <w:t xml:space="preserve"> přes</w:t>
      </w:r>
      <w:r w:rsidR="00904EBD">
        <w:rPr>
          <w:rFonts w:ascii="Arial" w:hAnsi="Arial" w:cs="Arial"/>
          <w:sz w:val="20"/>
          <w:szCs w:val="20"/>
        </w:rPr>
        <w:t xml:space="preserve"> areálové </w:t>
      </w:r>
      <w:r>
        <w:rPr>
          <w:rFonts w:ascii="Arial" w:hAnsi="Arial" w:cs="Arial"/>
          <w:sz w:val="20"/>
          <w:szCs w:val="20"/>
        </w:rPr>
        <w:t>komunikace, které jsou napojeny na veřejnou silniční síť. Záměrem nebude změněno.</w:t>
      </w:r>
    </w:p>
    <w:p w:rsidR="00163C30" w:rsidRDefault="00163C30" w:rsidP="00163C30">
      <w:pPr>
        <w:pStyle w:val="Odstavecseseznamem"/>
        <w:widowControl w:val="0"/>
        <w:ind w:left="709"/>
        <w:jc w:val="both"/>
        <w:rPr>
          <w:rFonts w:ascii="Arial" w:hAnsi="Arial" w:cs="Arial"/>
          <w:b/>
          <w:sz w:val="20"/>
          <w:szCs w:val="20"/>
        </w:rPr>
      </w:pPr>
    </w:p>
    <w:p w:rsidR="00163C30" w:rsidRDefault="00163C30" w:rsidP="00163C30">
      <w:pPr>
        <w:pStyle w:val="Odstavecseseznamem"/>
        <w:widowControl w:val="0"/>
        <w:ind w:left="709"/>
        <w:jc w:val="both"/>
        <w:rPr>
          <w:rFonts w:ascii="Arial" w:hAnsi="Arial" w:cs="Arial"/>
          <w:b/>
          <w:sz w:val="20"/>
          <w:szCs w:val="20"/>
        </w:rPr>
      </w:pPr>
    </w:p>
    <w:p w:rsidR="00163C30" w:rsidRDefault="00163C30" w:rsidP="00163C30">
      <w:pPr>
        <w:pStyle w:val="Odstavecseseznamem"/>
        <w:widowControl w:val="0"/>
        <w:numPr>
          <w:ilvl w:val="0"/>
          <w:numId w:val="32"/>
        </w:numPr>
        <w:ind w:left="709" w:hanging="709"/>
        <w:jc w:val="both"/>
        <w:rPr>
          <w:rFonts w:ascii="Arial" w:hAnsi="Arial" w:cs="Arial"/>
          <w:b/>
          <w:sz w:val="20"/>
          <w:szCs w:val="20"/>
        </w:rPr>
      </w:pPr>
      <w:r w:rsidRPr="00A94631">
        <w:rPr>
          <w:rFonts w:ascii="Arial" w:hAnsi="Arial" w:cs="Arial"/>
          <w:b/>
          <w:sz w:val="20"/>
          <w:szCs w:val="20"/>
        </w:rPr>
        <w:t>doprava v klidu,</w:t>
      </w:r>
    </w:p>
    <w:p w:rsidR="00163C30" w:rsidRDefault="00163C30" w:rsidP="00163C30">
      <w:pPr>
        <w:jc w:val="both"/>
        <w:rPr>
          <w:rFonts w:ascii="Arial" w:hAnsi="Arial" w:cs="Arial"/>
          <w:b/>
          <w:bCs/>
          <w:i/>
          <w:iCs/>
          <w:sz w:val="20"/>
          <w:szCs w:val="20"/>
          <w:u w:val="single"/>
        </w:rPr>
      </w:pPr>
    </w:p>
    <w:p w:rsidR="00163C30" w:rsidRDefault="00163C30" w:rsidP="00592F30">
      <w:pPr>
        <w:ind w:firstLine="708"/>
        <w:jc w:val="both"/>
        <w:rPr>
          <w:rFonts w:ascii="Arial" w:hAnsi="Arial" w:cs="Arial"/>
          <w:bCs/>
          <w:iCs/>
          <w:sz w:val="20"/>
          <w:szCs w:val="20"/>
        </w:rPr>
      </w:pPr>
      <w:r>
        <w:rPr>
          <w:rFonts w:ascii="Arial" w:hAnsi="Arial" w:cs="Arial"/>
          <w:bCs/>
          <w:iCs/>
          <w:sz w:val="20"/>
          <w:szCs w:val="20"/>
        </w:rPr>
        <w:t>Stavba řeší stavební úpravy stávající „výrobní“ budovy z tohoto hlediska se nemění účel užívání. Zároveň se jedná o zřízení dílen ve věznici pro práci vě</w:t>
      </w:r>
      <w:r w:rsidR="0092352A">
        <w:rPr>
          <w:rFonts w:ascii="Arial" w:hAnsi="Arial" w:cs="Arial"/>
          <w:bCs/>
          <w:iCs/>
          <w:sz w:val="20"/>
          <w:szCs w:val="20"/>
        </w:rPr>
        <w:t>z</w:t>
      </w:r>
      <w:r>
        <w:rPr>
          <w:rFonts w:ascii="Arial" w:hAnsi="Arial" w:cs="Arial"/>
          <w:bCs/>
          <w:iCs/>
          <w:sz w:val="20"/>
          <w:szCs w:val="20"/>
        </w:rPr>
        <w:t xml:space="preserve">ňů, kde přesun z cel do zaměstnání </w:t>
      </w:r>
      <w:r w:rsidR="0092352A">
        <w:rPr>
          <w:rFonts w:ascii="Arial" w:hAnsi="Arial" w:cs="Arial"/>
          <w:bCs/>
          <w:iCs/>
          <w:sz w:val="20"/>
          <w:szCs w:val="20"/>
        </w:rPr>
        <w:t xml:space="preserve">a zpět </w:t>
      </w:r>
      <w:r>
        <w:rPr>
          <w:rFonts w:ascii="Arial" w:hAnsi="Arial" w:cs="Arial"/>
          <w:bCs/>
          <w:iCs/>
          <w:sz w:val="20"/>
          <w:szCs w:val="20"/>
        </w:rPr>
        <w:t>bude probíhat pěším způsobem nikoli osobními auty. V rámci užívání objektu dojde max. k nárůstu počtu externích zaměstnanců</w:t>
      </w:r>
      <w:r w:rsidR="0092352A">
        <w:rPr>
          <w:rFonts w:ascii="Arial" w:hAnsi="Arial" w:cs="Arial"/>
          <w:bCs/>
          <w:iCs/>
          <w:sz w:val="20"/>
          <w:szCs w:val="20"/>
        </w:rPr>
        <w:t xml:space="preserve"> o dva</w:t>
      </w:r>
      <w:r>
        <w:rPr>
          <w:rFonts w:ascii="Arial" w:hAnsi="Arial" w:cs="Arial"/>
          <w:bCs/>
          <w:iCs/>
          <w:sz w:val="20"/>
          <w:szCs w:val="20"/>
        </w:rPr>
        <w:t xml:space="preserve">. Tito dva zaměstnanci mohou osobní vozidla parkovat na stávajícím parkovišti věznice, které disponuje dostatečnou kapacitou.  </w:t>
      </w:r>
    </w:p>
    <w:p w:rsidR="00163C30" w:rsidRPr="0054369C" w:rsidRDefault="0092352A" w:rsidP="00163C30">
      <w:pPr>
        <w:jc w:val="both"/>
        <w:rPr>
          <w:rFonts w:ascii="Arial" w:hAnsi="Arial" w:cs="Arial"/>
          <w:bCs/>
          <w:iCs/>
          <w:sz w:val="20"/>
          <w:szCs w:val="20"/>
        </w:rPr>
      </w:pPr>
      <w:r>
        <w:rPr>
          <w:rFonts w:ascii="Arial" w:hAnsi="Arial" w:cs="Arial"/>
          <w:bCs/>
          <w:iCs/>
          <w:sz w:val="20"/>
          <w:szCs w:val="20"/>
        </w:rPr>
        <w:t>Stavbou nedochází k navýšení stávajících užitných ploch, od kterých se dle ČSN 73 6110 vypočítává potřebný počet parkovacích stání, proto jsou s</w:t>
      </w:r>
      <w:r w:rsidR="00163C30">
        <w:rPr>
          <w:rFonts w:ascii="Arial" w:hAnsi="Arial" w:cs="Arial"/>
          <w:bCs/>
          <w:iCs/>
          <w:sz w:val="20"/>
          <w:szCs w:val="20"/>
        </w:rPr>
        <w:t>távající parkovací plochy bez požadavku na úpravu kapacity</w:t>
      </w:r>
      <w:r>
        <w:rPr>
          <w:rFonts w:ascii="Arial" w:hAnsi="Arial" w:cs="Arial"/>
          <w:bCs/>
          <w:iCs/>
          <w:sz w:val="20"/>
          <w:szCs w:val="20"/>
        </w:rPr>
        <w:t>-rozšíření</w:t>
      </w:r>
      <w:r w:rsidR="00163C30">
        <w:rPr>
          <w:rFonts w:ascii="Arial" w:hAnsi="Arial" w:cs="Arial"/>
          <w:bCs/>
          <w:iCs/>
          <w:sz w:val="20"/>
          <w:szCs w:val="20"/>
        </w:rPr>
        <w:t>.</w:t>
      </w:r>
    </w:p>
    <w:p w:rsidR="00163C30" w:rsidRPr="007C77BC" w:rsidRDefault="00163C30" w:rsidP="00163C30">
      <w:pPr>
        <w:jc w:val="both"/>
        <w:rPr>
          <w:rFonts w:ascii="Arial" w:hAnsi="Arial" w:cs="Arial"/>
          <w:b/>
          <w:bCs/>
          <w:i/>
          <w:iCs/>
          <w:sz w:val="20"/>
          <w:szCs w:val="20"/>
          <w:u w:val="single"/>
        </w:rPr>
      </w:pPr>
    </w:p>
    <w:p w:rsidR="00163C30" w:rsidRPr="00A94631" w:rsidRDefault="00163C30" w:rsidP="00163C30">
      <w:pPr>
        <w:pStyle w:val="Odstavecseseznamem"/>
        <w:widowControl w:val="0"/>
        <w:numPr>
          <w:ilvl w:val="0"/>
          <w:numId w:val="32"/>
        </w:numPr>
        <w:ind w:left="709" w:hanging="709"/>
        <w:jc w:val="both"/>
        <w:rPr>
          <w:rFonts w:ascii="Arial" w:hAnsi="Arial" w:cs="Arial"/>
          <w:b/>
          <w:sz w:val="20"/>
          <w:szCs w:val="20"/>
        </w:rPr>
      </w:pPr>
      <w:r w:rsidRPr="00A94631">
        <w:rPr>
          <w:rFonts w:ascii="Arial" w:hAnsi="Arial" w:cs="Arial"/>
          <w:b/>
          <w:sz w:val="20"/>
          <w:szCs w:val="20"/>
        </w:rPr>
        <w:t>pěší a cyklistické stezky</w:t>
      </w:r>
      <w:r>
        <w:rPr>
          <w:rFonts w:ascii="Arial" w:hAnsi="Arial" w:cs="Arial"/>
          <w:b/>
          <w:sz w:val="20"/>
          <w:szCs w:val="20"/>
        </w:rPr>
        <w:t>,</w:t>
      </w:r>
    </w:p>
    <w:p w:rsidR="00163C30" w:rsidRDefault="00163C30" w:rsidP="00163C30">
      <w:pPr>
        <w:pStyle w:val="Odstavecseseznamem"/>
        <w:widowControl w:val="0"/>
        <w:ind w:left="1065"/>
        <w:jc w:val="both"/>
        <w:rPr>
          <w:rFonts w:ascii="Arial" w:hAnsi="Arial" w:cs="Arial"/>
          <w:sz w:val="20"/>
          <w:szCs w:val="20"/>
        </w:rPr>
      </w:pPr>
    </w:p>
    <w:p w:rsidR="00163C30" w:rsidRDefault="00163C30" w:rsidP="00592F30">
      <w:pPr>
        <w:widowControl w:val="0"/>
        <w:ind w:firstLine="708"/>
        <w:jc w:val="both"/>
        <w:rPr>
          <w:rFonts w:ascii="Arial" w:hAnsi="Arial" w:cs="Arial"/>
          <w:sz w:val="20"/>
          <w:szCs w:val="20"/>
        </w:rPr>
      </w:pPr>
      <w:r>
        <w:rPr>
          <w:rFonts w:ascii="Arial" w:hAnsi="Arial" w:cs="Arial"/>
          <w:sz w:val="20"/>
          <w:szCs w:val="20"/>
        </w:rPr>
        <w:t xml:space="preserve">Stavební záměr nezasahuje do stávajících průběžných procházejících pěších a cyklistických stezek ani svým rozsahem nevyvolává nové požadavky na stávající pěší a cyklistické stezky ani nenavrhuje nové. </w:t>
      </w:r>
    </w:p>
    <w:p w:rsidR="008B0C46" w:rsidRDefault="008B0C46" w:rsidP="00617D05">
      <w:pPr>
        <w:widowControl w:val="0"/>
        <w:tabs>
          <w:tab w:val="left" w:pos="708"/>
          <w:tab w:val="left" w:pos="1416"/>
          <w:tab w:val="left" w:pos="2124"/>
          <w:tab w:val="left" w:pos="2832"/>
          <w:tab w:val="left" w:pos="3732"/>
        </w:tabs>
        <w:jc w:val="both"/>
        <w:rPr>
          <w:rFonts w:ascii="Tahoma" w:hAnsi="Tahoma" w:cs="Tahoma"/>
          <w:b/>
          <w:bCs/>
          <w:snapToGrid w:val="0"/>
        </w:rPr>
      </w:pPr>
    </w:p>
    <w:p w:rsidR="00327EF3" w:rsidRDefault="00327EF3" w:rsidP="00617D05">
      <w:pPr>
        <w:widowControl w:val="0"/>
        <w:tabs>
          <w:tab w:val="left" w:pos="708"/>
          <w:tab w:val="left" w:pos="1416"/>
          <w:tab w:val="left" w:pos="2124"/>
          <w:tab w:val="left" w:pos="2832"/>
          <w:tab w:val="left" w:pos="3732"/>
        </w:tabs>
        <w:jc w:val="both"/>
        <w:rPr>
          <w:rFonts w:ascii="Tahoma" w:hAnsi="Tahoma" w:cs="Tahoma"/>
          <w:b/>
          <w:bCs/>
          <w:snapToGrid w:val="0"/>
        </w:rPr>
      </w:pPr>
    </w:p>
    <w:p w:rsidR="004E7DCA" w:rsidRPr="00053736" w:rsidRDefault="004E7DCA" w:rsidP="00617D05">
      <w:pPr>
        <w:widowControl w:val="0"/>
        <w:tabs>
          <w:tab w:val="left" w:pos="708"/>
          <w:tab w:val="left" w:pos="1416"/>
          <w:tab w:val="left" w:pos="2124"/>
          <w:tab w:val="left" w:pos="2832"/>
          <w:tab w:val="left" w:pos="3732"/>
        </w:tabs>
        <w:jc w:val="both"/>
        <w:rPr>
          <w:rFonts w:ascii="Arial" w:hAnsi="Arial" w:cs="Arial"/>
          <w:b/>
          <w:bCs/>
          <w:snapToGrid w:val="0"/>
        </w:rPr>
      </w:pPr>
      <w:r w:rsidRPr="00053736">
        <w:rPr>
          <w:rFonts w:ascii="Arial" w:hAnsi="Arial" w:cs="Arial"/>
          <w:b/>
          <w:bCs/>
          <w:snapToGrid w:val="0"/>
        </w:rPr>
        <w:t xml:space="preserve">B.5 </w:t>
      </w:r>
      <w:r w:rsidRPr="00053736">
        <w:rPr>
          <w:rFonts w:ascii="Arial" w:hAnsi="Arial" w:cs="Arial"/>
          <w:b/>
          <w:bCs/>
          <w:snapToGrid w:val="0"/>
        </w:rPr>
        <w:tab/>
        <w:t>Řešení vegetace a souvisejících terénních úprav</w:t>
      </w:r>
    </w:p>
    <w:p w:rsidR="00371B66" w:rsidRDefault="00371B66" w:rsidP="00371B66">
      <w:pPr>
        <w:widowControl w:val="0"/>
        <w:jc w:val="both"/>
        <w:rPr>
          <w:rFonts w:ascii="Arial" w:hAnsi="Arial" w:cs="Arial"/>
          <w:sz w:val="20"/>
          <w:szCs w:val="20"/>
        </w:rPr>
      </w:pPr>
    </w:p>
    <w:p w:rsidR="00371B66" w:rsidRDefault="00605A4A" w:rsidP="00371B66">
      <w:pPr>
        <w:pStyle w:val="Odstavecseseznamem"/>
        <w:widowControl w:val="0"/>
        <w:numPr>
          <w:ilvl w:val="0"/>
          <w:numId w:val="34"/>
        </w:numPr>
        <w:ind w:hanging="720"/>
        <w:jc w:val="both"/>
        <w:rPr>
          <w:rFonts w:ascii="Arial" w:hAnsi="Arial" w:cs="Arial"/>
          <w:b/>
          <w:sz w:val="20"/>
          <w:szCs w:val="20"/>
        </w:rPr>
      </w:pPr>
      <w:r>
        <w:rPr>
          <w:rFonts w:ascii="Arial" w:hAnsi="Arial" w:cs="Arial"/>
          <w:b/>
          <w:sz w:val="20"/>
          <w:szCs w:val="20"/>
        </w:rPr>
        <w:t>terénní úpravy</w:t>
      </w:r>
    </w:p>
    <w:p w:rsidR="00371B66" w:rsidRDefault="00371B66" w:rsidP="00371B66">
      <w:pPr>
        <w:pStyle w:val="Odstavecseseznamem"/>
        <w:widowControl w:val="0"/>
        <w:jc w:val="both"/>
        <w:rPr>
          <w:rFonts w:ascii="Arial" w:hAnsi="Arial" w:cs="Arial"/>
          <w:b/>
          <w:sz w:val="20"/>
          <w:szCs w:val="20"/>
        </w:rPr>
      </w:pPr>
    </w:p>
    <w:p w:rsidR="00B56CBA" w:rsidRDefault="00537CBA" w:rsidP="00B56CBA">
      <w:pPr>
        <w:pStyle w:val="Odstavecseseznamem"/>
        <w:jc w:val="both"/>
        <w:rPr>
          <w:rFonts w:ascii="Arial" w:hAnsi="Arial" w:cs="Arial"/>
          <w:sz w:val="20"/>
          <w:szCs w:val="20"/>
        </w:rPr>
      </w:pPr>
      <w:r>
        <w:rPr>
          <w:rFonts w:ascii="Arial" w:hAnsi="Arial" w:cs="Arial"/>
          <w:sz w:val="20"/>
          <w:szCs w:val="20"/>
        </w:rPr>
        <w:t xml:space="preserve">Vyjma provedení nových </w:t>
      </w:r>
      <w:r w:rsidR="00465E85">
        <w:rPr>
          <w:rFonts w:ascii="Arial" w:hAnsi="Arial" w:cs="Arial"/>
          <w:sz w:val="20"/>
          <w:szCs w:val="20"/>
        </w:rPr>
        <w:t>venkovních domovních vedení</w:t>
      </w:r>
      <w:r>
        <w:rPr>
          <w:rFonts w:ascii="Arial" w:hAnsi="Arial" w:cs="Arial"/>
          <w:sz w:val="20"/>
          <w:szCs w:val="20"/>
        </w:rPr>
        <w:t xml:space="preserve"> vody a kanalizace nebudou</w:t>
      </w:r>
      <w:r w:rsidR="00B56CBA">
        <w:rPr>
          <w:rFonts w:ascii="Arial" w:hAnsi="Arial" w:cs="Arial"/>
          <w:sz w:val="20"/>
          <w:szCs w:val="20"/>
        </w:rPr>
        <w:t xml:space="preserve"> provedeny </w:t>
      </w:r>
      <w:r>
        <w:rPr>
          <w:rFonts w:ascii="Arial" w:hAnsi="Arial" w:cs="Arial"/>
          <w:sz w:val="20"/>
          <w:szCs w:val="20"/>
        </w:rPr>
        <w:t xml:space="preserve">žádné </w:t>
      </w:r>
      <w:r w:rsidR="00B56CBA" w:rsidRPr="00371B66">
        <w:rPr>
          <w:rFonts w:ascii="Arial" w:hAnsi="Arial" w:cs="Arial"/>
          <w:sz w:val="20"/>
          <w:szCs w:val="20"/>
        </w:rPr>
        <w:t>terénní úpravy</w:t>
      </w:r>
      <w:r>
        <w:rPr>
          <w:rFonts w:ascii="Arial" w:hAnsi="Arial" w:cs="Arial"/>
          <w:sz w:val="20"/>
          <w:szCs w:val="20"/>
        </w:rPr>
        <w:t>.</w:t>
      </w:r>
      <w:r w:rsidR="00B56CBA" w:rsidRPr="00371B66">
        <w:rPr>
          <w:rFonts w:ascii="Arial" w:hAnsi="Arial" w:cs="Arial"/>
          <w:sz w:val="20"/>
          <w:szCs w:val="20"/>
        </w:rPr>
        <w:t xml:space="preserve"> </w:t>
      </w:r>
    </w:p>
    <w:p w:rsidR="00537CBA" w:rsidRPr="00537CBA" w:rsidRDefault="00537CBA" w:rsidP="00537CBA">
      <w:pPr>
        <w:jc w:val="both"/>
        <w:rPr>
          <w:rFonts w:ascii="Arial" w:hAnsi="Arial" w:cs="Arial"/>
          <w:sz w:val="20"/>
          <w:szCs w:val="20"/>
        </w:rPr>
      </w:pPr>
      <w:r>
        <w:rPr>
          <w:rFonts w:ascii="Arial" w:hAnsi="Arial" w:cs="Arial"/>
          <w:sz w:val="20"/>
          <w:szCs w:val="20"/>
        </w:rPr>
        <w:t xml:space="preserve">Po provedení </w:t>
      </w:r>
      <w:r w:rsidR="00465E85">
        <w:rPr>
          <w:rFonts w:ascii="Arial" w:hAnsi="Arial" w:cs="Arial"/>
          <w:sz w:val="20"/>
          <w:szCs w:val="20"/>
        </w:rPr>
        <w:t>nových venkovních domovních vedení</w:t>
      </w:r>
      <w:r>
        <w:rPr>
          <w:rFonts w:ascii="Arial" w:hAnsi="Arial" w:cs="Arial"/>
          <w:sz w:val="20"/>
          <w:szCs w:val="20"/>
        </w:rPr>
        <w:t xml:space="preserve"> bude terén uveden do původního stavu. Při realizaci nových okapových chodníků bude upraven terén bezprostředně k chodníku přiléhající. </w:t>
      </w:r>
    </w:p>
    <w:p w:rsidR="00B56CBA" w:rsidRDefault="00B56CBA" w:rsidP="00371B66">
      <w:pPr>
        <w:pStyle w:val="Odstavecseseznamem"/>
        <w:jc w:val="both"/>
        <w:rPr>
          <w:rFonts w:ascii="Arial" w:hAnsi="Arial" w:cs="Arial"/>
          <w:sz w:val="20"/>
          <w:szCs w:val="20"/>
        </w:rPr>
      </w:pPr>
    </w:p>
    <w:p w:rsidR="00F04B78" w:rsidRPr="00371B66" w:rsidRDefault="00F04B78" w:rsidP="00371B66">
      <w:pPr>
        <w:pStyle w:val="Odstavecseseznamem"/>
        <w:jc w:val="both"/>
        <w:rPr>
          <w:rFonts w:ascii="Arial" w:hAnsi="Arial" w:cs="Arial"/>
          <w:sz w:val="20"/>
          <w:szCs w:val="20"/>
        </w:rPr>
      </w:pPr>
    </w:p>
    <w:p w:rsidR="00371B66" w:rsidRDefault="00605A4A" w:rsidP="00371B66">
      <w:pPr>
        <w:pStyle w:val="Odstavecseseznamem"/>
        <w:widowControl w:val="0"/>
        <w:numPr>
          <w:ilvl w:val="0"/>
          <w:numId w:val="34"/>
        </w:numPr>
        <w:ind w:hanging="720"/>
        <w:jc w:val="both"/>
        <w:rPr>
          <w:rFonts w:ascii="Arial" w:hAnsi="Arial" w:cs="Arial"/>
          <w:b/>
          <w:sz w:val="20"/>
          <w:szCs w:val="20"/>
        </w:rPr>
      </w:pPr>
      <w:r>
        <w:rPr>
          <w:rFonts w:ascii="Arial" w:hAnsi="Arial" w:cs="Arial"/>
          <w:b/>
          <w:sz w:val="20"/>
          <w:szCs w:val="20"/>
        </w:rPr>
        <w:t>použité vegetační prvky</w:t>
      </w:r>
    </w:p>
    <w:p w:rsidR="00620109" w:rsidRDefault="00620109" w:rsidP="00620109">
      <w:pPr>
        <w:pStyle w:val="Odstavecseseznamem"/>
        <w:widowControl w:val="0"/>
        <w:jc w:val="both"/>
        <w:rPr>
          <w:rFonts w:ascii="Arial" w:hAnsi="Arial" w:cs="Arial"/>
          <w:b/>
          <w:sz w:val="20"/>
          <w:szCs w:val="20"/>
        </w:rPr>
      </w:pPr>
    </w:p>
    <w:p w:rsidR="00371B66" w:rsidRPr="00605A4A" w:rsidRDefault="00605A4A" w:rsidP="00605A4A">
      <w:pPr>
        <w:widowControl w:val="0"/>
        <w:ind w:firstLine="708"/>
        <w:jc w:val="both"/>
        <w:rPr>
          <w:rFonts w:ascii="Arial" w:hAnsi="Arial" w:cs="Arial"/>
          <w:sz w:val="20"/>
          <w:szCs w:val="20"/>
        </w:rPr>
      </w:pPr>
      <w:r w:rsidRPr="00605A4A">
        <w:rPr>
          <w:rFonts w:ascii="Arial" w:hAnsi="Arial" w:cs="Arial"/>
          <w:sz w:val="20"/>
          <w:szCs w:val="20"/>
        </w:rPr>
        <w:t>V</w:t>
      </w:r>
      <w:r w:rsidR="00371B66" w:rsidRPr="00605A4A">
        <w:rPr>
          <w:rFonts w:ascii="Arial" w:hAnsi="Arial" w:cs="Arial"/>
          <w:sz w:val="20"/>
          <w:szCs w:val="20"/>
        </w:rPr>
        <w:t xml:space="preserve"> rámci </w:t>
      </w:r>
      <w:r w:rsidR="00F04B78" w:rsidRPr="00605A4A">
        <w:rPr>
          <w:rFonts w:ascii="Arial" w:hAnsi="Arial" w:cs="Arial"/>
          <w:sz w:val="20"/>
          <w:szCs w:val="20"/>
        </w:rPr>
        <w:t xml:space="preserve">terénních </w:t>
      </w:r>
      <w:r w:rsidR="00371B66" w:rsidRPr="00605A4A">
        <w:rPr>
          <w:rFonts w:ascii="Arial" w:hAnsi="Arial" w:cs="Arial"/>
          <w:sz w:val="20"/>
          <w:szCs w:val="20"/>
        </w:rPr>
        <w:t>úprav bude následně provedeno osetí r</w:t>
      </w:r>
      <w:r>
        <w:rPr>
          <w:rFonts w:ascii="Arial" w:hAnsi="Arial" w:cs="Arial"/>
          <w:sz w:val="20"/>
          <w:szCs w:val="20"/>
        </w:rPr>
        <w:t>ozrušené zeminy travním semenem.</w:t>
      </w:r>
    </w:p>
    <w:p w:rsidR="00371B66" w:rsidRPr="00371B66" w:rsidRDefault="00371B66" w:rsidP="00371B66">
      <w:pPr>
        <w:pStyle w:val="Odstavecseseznamem"/>
        <w:widowControl w:val="0"/>
        <w:jc w:val="both"/>
        <w:rPr>
          <w:rFonts w:ascii="Arial" w:hAnsi="Arial" w:cs="Arial"/>
          <w:sz w:val="20"/>
          <w:szCs w:val="20"/>
        </w:rPr>
      </w:pPr>
    </w:p>
    <w:p w:rsidR="00371B66" w:rsidRDefault="00371B66" w:rsidP="00371B66">
      <w:pPr>
        <w:pStyle w:val="Odstavecseseznamem"/>
        <w:widowControl w:val="0"/>
        <w:numPr>
          <w:ilvl w:val="0"/>
          <w:numId w:val="34"/>
        </w:numPr>
        <w:ind w:hanging="720"/>
        <w:jc w:val="both"/>
        <w:rPr>
          <w:rFonts w:ascii="Arial" w:hAnsi="Arial" w:cs="Arial"/>
          <w:b/>
          <w:sz w:val="20"/>
          <w:szCs w:val="20"/>
        </w:rPr>
      </w:pPr>
      <w:r w:rsidRPr="00371B66">
        <w:rPr>
          <w:rFonts w:ascii="Arial" w:hAnsi="Arial" w:cs="Arial"/>
          <w:b/>
          <w:sz w:val="20"/>
          <w:szCs w:val="20"/>
        </w:rPr>
        <w:t>biotechnická op</w:t>
      </w:r>
      <w:r w:rsidR="00605A4A">
        <w:rPr>
          <w:rFonts w:ascii="Arial" w:hAnsi="Arial" w:cs="Arial"/>
          <w:b/>
          <w:sz w:val="20"/>
          <w:szCs w:val="20"/>
        </w:rPr>
        <w:t>atření</w:t>
      </w:r>
    </w:p>
    <w:p w:rsidR="00620109" w:rsidRDefault="00620109" w:rsidP="00620109">
      <w:pPr>
        <w:pStyle w:val="Odstavecseseznamem"/>
        <w:widowControl w:val="0"/>
        <w:jc w:val="both"/>
        <w:rPr>
          <w:rFonts w:ascii="Arial" w:hAnsi="Arial" w:cs="Arial"/>
          <w:b/>
          <w:sz w:val="20"/>
          <w:szCs w:val="20"/>
        </w:rPr>
      </w:pPr>
    </w:p>
    <w:p w:rsidR="00371B66" w:rsidRPr="00371B66" w:rsidRDefault="00605A4A" w:rsidP="00371B66">
      <w:pPr>
        <w:widowControl w:val="0"/>
        <w:ind w:left="708"/>
        <w:jc w:val="both"/>
        <w:rPr>
          <w:rFonts w:ascii="Arial" w:hAnsi="Arial" w:cs="Arial"/>
          <w:sz w:val="20"/>
          <w:szCs w:val="20"/>
        </w:rPr>
      </w:pPr>
      <w:r>
        <w:rPr>
          <w:rFonts w:ascii="Arial" w:hAnsi="Arial" w:cs="Arial"/>
          <w:sz w:val="20"/>
          <w:szCs w:val="20"/>
        </w:rPr>
        <w:t>N</w:t>
      </w:r>
      <w:r w:rsidR="00371B66" w:rsidRPr="00371B66">
        <w:rPr>
          <w:rFonts w:ascii="Arial" w:hAnsi="Arial" w:cs="Arial"/>
          <w:sz w:val="20"/>
          <w:szCs w:val="20"/>
        </w:rPr>
        <w:t>ení předpokládáno provedení biotechnických opatření, stavební z</w:t>
      </w:r>
      <w:r w:rsidR="00620109">
        <w:rPr>
          <w:rFonts w:ascii="Arial" w:hAnsi="Arial" w:cs="Arial"/>
          <w:sz w:val="20"/>
          <w:szCs w:val="20"/>
        </w:rPr>
        <w:t>á</w:t>
      </w:r>
      <w:r w:rsidR="00371B66" w:rsidRPr="00371B66">
        <w:rPr>
          <w:rFonts w:ascii="Arial" w:hAnsi="Arial" w:cs="Arial"/>
          <w:sz w:val="20"/>
          <w:szCs w:val="20"/>
        </w:rPr>
        <w:t xml:space="preserve">měr </w:t>
      </w:r>
      <w:r w:rsidR="00620109">
        <w:rPr>
          <w:rFonts w:ascii="Arial" w:hAnsi="Arial" w:cs="Arial"/>
          <w:sz w:val="20"/>
          <w:szCs w:val="20"/>
        </w:rPr>
        <w:t xml:space="preserve">to </w:t>
      </w:r>
      <w:r w:rsidR="00371B66" w:rsidRPr="00371B66">
        <w:rPr>
          <w:rFonts w:ascii="Arial" w:hAnsi="Arial" w:cs="Arial"/>
          <w:sz w:val="20"/>
          <w:szCs w:val="20"/>
        </w:rPr>
        <w:t xml:space="preserve">svým charakterem nevyžaduje. </w:t>
      </w:r>
    </w:p>
    <w:p w:rsidR="00E63675" w:rsidRDefault="00E63675" w:rsidP="00617D05">
      <w:pPr>
        <w:widowControl w:val="0"/>
        <w:tabs>
          <w:tab w:val="left" w:pos="708"/>
          <w:tab w:val="left" w:pos="1416"/>
          <w:tab w:val="left" w:pos="2124"/>
          <w:tab w:val="left" w:pos="2832"/>
          <w:tab w:val="left" w:pos="3732"/>
        </w:tabs>
        <w:jc w:val="both"/>
        <w:rPr>
          <w:rFonts w:ascii="Tahoma" w:hAnsi="Tahoma" w:cs="Tahoma"/>
        </w:rPr>
      </w:pPr>
    </w:p>
    <w:p w:rsidR="00F02057" w:rsidRPr="00E01711" w:rsidRDefault="00F02057" w:rsidP="00617D05">
      <w:pPr>
        <w:widowControl w:val="0"/>
        <w:tabs>
          <w:tab w:val="left" w:pos="708"/>
          <w:tab w:val="left" w:pos="1416"/>
          <w:tab w:val="left" w:pos="2124"/>
          <w:tab w:val="left" w:pos="2832"/>
          <w:tab w:val="left" w:pos="3732"/>
        </w:tabs>
        <w:jc w:val="both"/>
        <w:rPr>
          <w:rFonts w:ascii="Tahoma" w:hAnsi="Tahoma" w:cs="Tahoma"/>
        </w:rPr>
      </w:pPr>
    </w:p>
    <w:p w:rsidR="00E902EA" w:rsidRPr="00053736" w:rsidRDefault="00E902EA" w:rsidP="00E27D10">
      <w:pPr>
        <w:widowControl w:val="0"/>
        <w:tabs>
          <w:tab w:val="left" w:pos="708"/>
          <w:tab w:val="left" w:pos="1416"/>
          <w:tab w:val="left" w:pos="2124"/>
          <w:tab w:val="left" w:pos="2832"/>
          <w:tab w:val="left" w:pos="3732"/>
        </w:tabs>
        <w:spacing w:after="240"/>
        <w:jc w:val="both"/>
        <w:rPr>
          <w:rFonts w:ascii="Arial" w:hAnsi="Arial" w:cs="Arial"/>
          <w:b/>
          <w:bCs/>
          <w:snapToGrid w:val="0"/>
        </w:rPr>
      </w:pPr>
      <w:r w:rsidRPr="00053736">
        <w:rPr>
          <w:rFonts w:ascii="Arial" w:hAnsi="Arial" w:cs="Arial"/>
          <w:b/>
          <w:bCs/>
          <w:snapToGrid w:val="0"/>
        </w:rPr>
        <w:t xml:space="preserve">B.6 </w:t>
      </w:r>
      <w:r w:rsidRPr="00053736">
        <w:rPr>
          <w:rFonts w:ascii="Arial" w:hAnsi="Arial" w:cs="Arial"/>
          <w:b/>
          <w:bCs/>
          <w:snapToGrid w:val="0"/>
        </w:rPr>
        <w:tab/>
        <w:t>Popis vlivů stavby na životní prostředí a jeho ochrana</w:t>
      </w:r>
    </w:p>
    <w:p w:rsidR="00605A4A" w:rsidRDefault="00295173" w:rsidP="00605A4A">
      <w:pPr>
        <w:pStyle w:val="Nadpis2"/>
        <w:jc w:val="both"/>
        <w:rPr>
          <w:rFonts w:eastAsiaTheme="minorHAnsi" w:cs="Arial"/>
          <w:b w:val="0"/>
          <w:i w:val="0"/>
          <w:iCs w:val="0"/>
          <w:sz w:val="20"/>
          <w:szCs w:val="20"/>
          <w:lang w:eastAsia="en-US"/>
        </w:rPr>
      </w:pPr>
      <w:r w:rsidRPr="00D4491F">
        <w:rPr>
          <w:rFonts w:eastAsiaTheme="minorHAnsi" w:cs="Arial"/>
          <w:b w:val="0"/>
          <w:i w:val="0"/>
          <w:iCs w:val="0"/>
          <w:sz w:val="20"/>
          <w:szCs w:val="20"/>
          <w:lang w:eastAsia="en-US"/>
        </w:rPr>
        <w:tab/>
      </w:r>
      <w:r w:rsidR="00605A4A">
        <w:rPr>
          <w:rFonts w:eastAsiaTheme="minorHAnsi" w:cs="Arial"/>
          <w:b w:val="0"/>
          <w:i w:val="0"/>
          <w:iCs w:val="0"/>
          <w:sz w:val="20"/>
          <w:szCs w:val="20"/>
          <w:lang w:eastAsia="en-US"/>
        </w:rPr>
        <w:t>Stavební záměr řeší změnu stávající stavby a stavební úpravy malého rozsahu vzhledem ke svému okolí, čímž</w:t>
      </w:r>
      <w:r w:rsidR="00605A4A" w:rsidRPr="00D4491F">
        <w:rPr>
          <w:rFonts w:eastAsiaTheme="minorHAnsi" w:cs="Arial"/>
          <w:b w:val="0"/>
          <w:i w:val="0"/>
          <w:iCs w:val="0"/>
          <w:sz w:val="20"/>
          <w:szCs w:val="20"/>
          <w:lang w:eastAsia="en-US"/>
        </w:rPr>
        <w:t xml:space="preserve"> nebudou dotčeny prvky územního systému ekologické stability krajiny (lokální či regionální biocentra a biokoridory), významné krajinné prvky, přírodní památky či přírodní rezervace. </w:t>
      </w:r>
    </w:p>
    <w:p w:rsidR="00605A4A" w:rsidRPr="008F0C69" w:rsidRDefault="00605A4A" w:rsidP="00605A4A">
      <w:pPr>
        <w:spacing w:before="240"/>
        <w:jc w:val="both"/>
        <w:rPr>
          <w:rFonts w:ascii="Arial" w:hAnsi="Arial" w:cs="Arial"/>
          <w:b/>
          <w:bCs/>
          <w:snapToGrid w:val="0"/>
          <w:sz w:val="20"/>
          <w:szCs w:val="20"/>
        </w:rPr>
      </w:pPr>
      <w:r w:rsidRPr="008F0C69">
        <w:rPr>
          <w:rFonts w:ascii="Arial" w:hAnsi="Arial" w:cs="Arial"/>
          <w:b/>
          <w:bCs/>
          <w:snapToGrid w:val="0"/>
          <w:sz w:val="20"/>
          <w:szCs w:val="20"/>
        </w:rPr>
        <w:t xml:space="preserve">a) </w:t>
      </w:r>
      <w:r w:rsidRPr="008F0C69">
        <w:rPr>
          <w:rFonts w:ascii="Arial" w:hAnsi="Arial" w:cs="Arial"/>
          <w:b/>
          <w:bCs/>
          <w:snapToGrid w:val="0"/>
          <w:sz w:val="20"/>
          <w:szCs w:val="20"/>
        </w:rPr>
        <w:tab/>
      </w:r>
      <w:r w:rsidRPr="009C78EE">
        <w:rPr>
          <w:rFonts w:ascii="Arial" w:hAnsi="Arial" w:cs="Arial"/>
          <w:b/>
          <w:bCs/>
          <w:snapToGrid w:val="0"/>
          <w:sz w:val="20"/>
          <w:szCs w:val="20"/>
        </w:rPr>
        <w:t>vliv stavby na životní</w:t>
      </w:r>
      <w:r w:rsidRPr="008F0C69">
        <w:rPr>
          <w:rFonts w:ascii="Arial" w:hAnsi="Arial" w:cs="Arial"/>
          <w:b/>
          <w:bCs/>
          <w:snapToGrid w:val="0"/>
          <w:sz w:val="20"/>
          <w:szCs w:val="20"/>
        </w:rPr>
        <w:t xml:space="preserve"> prostředí - ovzduší, hluk, vody, odpady a půda</w:t>
      </w:r>
    </w:p>
    <w:p w:rsidR="00605A4A" w:rsidRPr="006329A2"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line="240" w:lineRule="auto"/>
        <w:jc w:val="both"/>
        <w:rPr>
          <w:rFonts w:ascii="Arial" w:eastAsia="Times New Roman" w:hAnsi="Arial" w:cs="Arial"/>
          <w:b/>
          <w:i/>
          <w:noProof w:val="0"/>
          <w:sz w:val="20"/>
        </w:rPr>
      </w:pPr>
      <w:r w:rsidRPr="006329A2">
        <w:rPr>
          <w:rFonts w:ascii="Arial" w:eastAsia="Times New Roman" w:hAnsi="Arial" w:cs="Arial"/>
          <w:b/>
          <w:i/>
          <w:noProof w:val="0"/>
          <w:sz w:val="20"/>
        </w:rPr>
        <w:t>Obyvatelstvo</w:t>
      </w:r>
    </w:p>
    <w:p w:rsidR="00605A4A"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Arial" w:eastAsia="Times New Roman" w:hAnsi="Arial" w:cs="Arial"/>
          <w:noProof w:val="0"/>
          <w:sz w:val="20"/>
        </w:rPr>
      </w:pPr>
      <w:r>
        <w:rPr>
          <w:rFonts w:ascii="Arial" w:eastAsia="Times New Roman" w:hAnsi="Arial" w:cs="Arial"/>
          <w:noProof w:val="0"/>
          <w:sz w:val="20"/>
        </w:rPr>
        <w:tab/>
      </w:r>
    </w:p>
    <w:p w:rsidR="00605A4A"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ind w:firstLine="708"/>
        <w:jc w:val="both"/>
        <w:rPr>
          <w:rFonts w:ascii="Arial" w:eastAsia="Times New Roman" w:hAnsi="Arial" w:cs="Arial"/>
          <w:noProof w:val="0"/>
          <w:sz w:val="20"/>
        </w:rPr>
      </w:pPr>
      <w:r w:rsidRPr="00461F82">
        <w:rPr>
          <w:rFonts w:ascii="Arial" w:eastAsia="Times New Roman" w:hAnsi="Arial" w:cs="Arial"/>
          <w:noProof w:val="0"/>
          <w:sz w:val="20"/>
        </w:rPr>
        <w:t>Výstavba bude organiz</w:t>
      </w:r>
      <w:r>
        <w:rPr>
          <w:rFonts w:ascii="Arial" w:eastAsia="Times New Roman" w:hAnsi="Arial" w:cs="Arial"/>
          <w:noProof w:val="0"/>
          <w:sz w:val="20"/>
        </w:rPr>
        <w:t>ována</w:t>
      </w:r>
      <w:r w:rsidRPr="00461F82">
        <w:rPr>
          <w:rFonts w:ascii="Arial" w:eastAsia="Times New Roman" w:hAnsi="Arial" w:cs="Arial"/>
          <w:noProof w:val="0"/>
          <w:sz w:val="20"/>
        </w:rPr>
        <w:t xml:space="preserve"> způsobem, který </w:t>
      </w:r>
      <w:r>
        <w:rPr>
          <w:rFonts w:ascii="Arial" w:eastAsia="Times New Roman" w:hAnsi="Arial" w:cs="Arial"/>
          <w:noProof w:val="0"/>
          <w:sz w:val="20"/>
        </w:rPr>
        <w:t>ne</w:t>
      </w:r>
      <w:r w:rsidRPr="00461F82">
        <w:rPr>
          <w:rFonts w:ascii="Arial" w:eastAsia="Times New Roman" w:hAnsi="Arial" w:cs="Arial"/>
          <w:noProof w:val="0"/>
          <w:sz w:val="20"/>
        </w:rPr>
        <w:t>bude naruš</w:t>
      </w:r>
      <w:r>
        <w:rPr>
          <w:rFonts w:ascii="Arial" w:eastAsia="Times New Roman" w:hAnsi="Arial" w:cs="Arial"/>
          <w:noProof w:val="0"/>
          <w:sz w:val="20"/>
        </w:rPr>
        <w:t>ovat</w:t>
      </w:r>
      <w:r w:rsidRPr="00461F82">
        <w:rPr>
          <w:rFonts w:ascii="Arial" w:eastAsia="Times New Roman" w:hAnsi="Arial" w:cs="Arial"/>
          <w:noProof w:val="0"/>
          <w:sz w:val="20"/>
        </w:rPr>
        <w:t xml:space="preserve"> </w:t>
      </w:r>
      <w:r>
        <w:rPr>
          <w:rFonts w:ascii="Arial" w:eastAsia="Times New Roman" w:hAnsi="Arial" w:cs="Arial"/>
          <w:noProof w:val="0"/>
          <w:sz w:val="20"/>
        </w:rPr>
        <w:t>pohodu života osob z okolí,</w:t>
      </w:r>
      <w:r w:rsidRPr="00461F82">
        <w:rPr>
          <w:rFonts w:ascii="Arial" w:eastAsia="Times New Roman" w:hAnsi="Arial" w:cs="Arial"/>
          <w:noProof w:val="0"/>
          <w:sz w:val="20"/>
        </w:rPr>
        <w:t xml:space="preserve"> </w:t>
      </w:r>
      <w:r>
        <w:rPr>
          <w:rFonts w:ascii="Arial" w:eastAsia="Times New Roman" w:hAnsi="Arial" w:cs="Arial"/>
          <w:noProof w:val="0"/>
          <w:sz w:val="20"/>
        </w:rPr>
        <w:t>v nočních hodinách nebudou</w:t>
      </w:r>
      <w:r w:rsidRPr="00461F82">
        <w:rPr>
          <w:rFonts w:ascii="Arial" w:eastAsia="Times New Roman" w:hAnsi="Arial" w:cs="Arial"/>
          <w:noProof w:val="0"/>
          <w:sz w:val="20"/>
        </w:rPr>
        <w:t xml:space="preserve"> </w:t>
      </w:r>
      <w:r>
        <w:rPr>
          <w:rFonts w:ascii="Arial" w:eastAsia="Times New Roman" w:hAnsi="Arial" w:cs="Arial"/>
          <w:noProof w:val="0"/>
          <w:sz w:val="20"/>
        </w:rPr>
        <w:t>stavební práce</w:t>
      </w:r>
      <w:r w:rsidRPr="003A4615">
        <w:rPr>
          <w:rFonts w:ascii="Arial" w:eastAsia="Times New Roman" w:hAnsi="Arial" w:cs="Arial"/>
          <w:noProof w:val="0"/>
          <w:sz w:val="20"/>
        </w:rPr>
        <w:t xml:space="preserve"> </w:t>
      </w:r>
      <w:r>
        <w:rPr>
          <w:rFonts w:ascii="Arial" w:eastAsia="Times New Roman" w:hAnsi="Arial" w:cs="Arial"/>
          <w:noProof w:val="0"/>
          <w:sz w:val="20"/>
        </w:rPr>
        <w:t>realizovány</w:t>
      </w:r>
      <w:r w:rsidRPr="00461F82">
        <w:rPr>
          <w:rFonts w:ascii="Arial" w:eastAsia="Times New Roman" w:hAnsi="Arial" w:cs="Arial"/>
          <w:noProof w:val="0"/>
          <w:sz w:val="20"/>
        </w:rPr>
        <w:t xml:space="preserve">, veškerá </w:t>
      </w:r>
      <w:r>
        <w:rPr>
          <w:rFonts w:ascii="Arial" w:eastAsia="Times New Roman" w:hAnsi="Arial" w:cs="Arial"/>
          <w:noProof w:val="0"/>
          <w:sz w:val="20"/>
        </w:rPr>
        <w:t>doprava vyvolaná stavebním záměrem, přeprava stavebních materiálů,</w:t>
      </w:r>
      <w:r w:rsidRPr="00461F82">
        <w:rPr>
          <w:rFonts w:ascii="Arial" w:eastAsia="Times New Roman" w:hAnsi="Arial" w:cs="Arial"/>
          <w:noProof w:val="0"/>
          <w:sz w:val="20"/>
        </w:rPr>
        <w:t xml:space="preserve"> stavebních odpadů </w:t>
      </w:r>
      <w:r>
        <w:rPr>
          <w:rFonts w:ascii="Arial" w:eastAsia="Times New Roman" w:hAnsi="Arial" w:cs="Arial"/>
          <w:noProof w:val="0"/>
          <w:sz w:val="20"/>
        </w:rPr>
        <w:t xml:space="preserve">a stavebních zařízení </w:t>
      </w:r>
      <w:r w:rsidRPr="00461F82">
        <w:rPr>
          <w:rFonts w:ascii="Arial" w:eastAsia="Times New Roman" w:hAnsi="Arial" w:cs="Arial"/>
          <w:noProof w:val="0"/>
          <w:sz w:val="20"/>
        </w:rPr>
        <w:t xml:space="preserve">bude </w:t>
      </w:r>
      <w:r>
        <w:rPr>
          <w:rFonts w:ascii="Arial" w:eastAsia="Times New Roman" w:hAnsi="Arial" w:cs="Arial"/>
          <w:noProof w:val="0"/>
          <w:sz w:val="20"/>
        </w:rPr>
        <w:t>probíhat</w:t>
      </w:r>
      <w:r w:rsidRPr="00461F82">
        <w:rPr>
          <w:rFonts w:ascii="Arial" w:eastAsia="Times New Roman" w:hAnsi="Arial" w:cs="Arial"/>
          <w:noProof w:val="0"/>
          <w:sz w:val="20"/>
        </w:rPr>
        <w:t xml:space="preserve"> pouze v denní době.</w:t>
      </w:r>
    </w:p>
    <w:p w:rsidR="00605A4A" w:rsidRPr="006329A2"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line="240" w:lineRule="auto"/>
        <w:jc w:val="both"/>
        <w:rPr>
          <w:rFonts w:ascii="Arial" w:eastAsia="Times New Roman" w:hAnsi="Arial" w:cs="Arial"/>
          <w:b/>
          <w:i/>
          <w:noProof w:val="0"/>
          <w:sz w:val="20"/>
        </w:rPr>
      </w:pPr>
      <w:r w:rsidRPr="006329A2">
        <w:rPr>
          <w:rFonts w:ascii="Arial" w:eastAsia="Times New Roman" w:hAnsi="Arial" w:cs="Arial"/>
          <w:b/>
          <w:i/>
          <w:noProof w:val="0"/>
          <w:sz w:val="20"/>
        </w:rPr>
        <w:t>Hluk</w:t>
      </w:r>
    </w:p>
    <w:p w:rsidR="00605A4A" w:rsidRPr="00DD360B"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Arial" w:eastAsia="Times New Roman" w:hAnsi="Arial" w:cs="Arial"/>
          <w:noProof w:val="0"/>
          <w:sz w:val="20"/>
        </w:rPr>
      </w:pPr>
      <w:r w:rsidRPr="00DD360B">
        <w:rPr>
          <w:rFonts w:ascii="Arial" w:eastAsia="Times New Roman" w:hAnsi="Arial" w:cs="Arial"/>
          <w:noProof w:val="0"/>
          <w:sz w:val="20"/>
        </w:rPr>
        <w:tab/>
        <w:t xml:space="preserve"> </w:t>
      </w:r>
    </w:p>
    <w:p w:rsidR="00605A4A" w:rsidRPr="00DD360B"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ind w:firstLine="708"/>
        <w:jc w:val="both"/>
        <w:rPr>
          <w:rFonts w:ascii="Arial" w:eastAsia="Times New Roman" w:hAnsi="Arial" w:cs="Arial"/>
          <w:noProof w:val="0"/>
          <w:sz w:val="20"/>
        </w:rPr>
      </w:pPr>
      <w:r w:rsidRPr="00DD360B">
        <w:rPr>
          <w:rFonts w:ascii="Arial" w:eastAsia="Times New Roman" w:hAnsi="Arial" w:cs="Arial"/>
          <w:noProof w:val="0"/>
          <w:sz w:val="20"/>
        </w:rPr>
        <w:t>Hluk ze stavební činnosti a následného užívání stavby nepřekročí ekvivalentní hladinu akustického tlaku A - L</w:t>
      </w:r>
      <w:r w:rsidRPr="00DD360B">
        <w:rPr>
          <w:rFonts w:ascii="Arial" w:eastAsia="Times New Roman" w:hAnsi="Arial" w:cs="Arial"/>
          <w:noProof w:val="0"/>
          <w:sz w:val="20"/>
          <w:vertAlign w:val="subscript"/>
        </w:rPr>
        <w:t xml:space="preserve">Aeq </w:t>
      </w:r>
      <w:r w:rsidRPr="00DD360B">
        <w:rPr>
          <w:rFonts w:ascii="Arial" w:eastAsia="Times New Roman" w:hAnsi="Arial" w:cs="Arial"/>
          <w:noProof w:val="0"/>
          <w:sz w:val="20"/>
        </w:rPr>
        <w:t xml:space="preserve">požadovanou hygienickými limity pro chráněný venkovní prostor okolních staveb ve smyslu zákona č. 258/2000 Sb., o ochranně veřejného zdraví, nařízení vlády č. 272/2011 Sb., </w:t>
      </w:r>
      <w:r w:rsidRPr="00DD360B">
        <w:rPr>
          <w:rFonts w:ascii="Arial" w:eastAsiaTheme="minorHAnsi" w:hAnsi="Arial" w:cs="Arial"/>
          <w:bCs/>
          <w:sz w:val="20"/>
          <w:lang w:eastAsia="en-US"/>
        </w:rPr>
        <w:t xml:space="preserve">o ochraně zdraví před nepříznivými účinky hluku a vibrací </w:t>
      </w:r>
      <w:r w:rsidRPr="00DD360B">
        <w:rPr>
          <w:rFonts w:ascii="Arial" w:eastAsia="Times New Roman" w:hAnsi="Arial" w:cs="Arial"/>
          <w:noProof w:val="0"/>
          <w:sz w:val="20"/>
        </w:rPr>
        <w:t>a dle ČSN 73 0532 Ochrana hluku v budovách a posuzovaných akustických vlastností stavebních výrobků.  V souvislosti se stavbou a obvyklým provozem budovy vyplívá, že míra účinků rizika vyvolaná stavební záměrem na obyvatele je nevýznamná.</w:t>
      </w:r>
    </w:p>
    <w:p w:rsidR="00605A4A" w:rsidRPr="006329A2"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line="240" w:lineRule="auto"/>
        <w:jc w:val="both"/>
        <w:rPr>
          <w:rFonts w:ascii="Arial" w:eastAsia="Times New Roman" w:hAnsi="Arial" w:cs="Arial"/>
          <w:b/>
          <w:i/>
          <w:noProof w:val="0"/>
          <w:sz w:val="20"/>
        </w:rPr>
      </w:pPr>
      <w:r w:rsidRPr="006329A2">
        <w:rPr>
          <w:rFonts w:ascii="Arial" w:eastAsia="Times New Roman" w:hAnsi="Arial" w:cs="Arial"/>
          <w:b/>
          <w:i/>
          <w:noProof w:val="0"/>
          <w:sz w:val="20"/>
        </w:rPr>
        <w:t>Ovzduší</w:t>
      </w:r>
    </w:p>
    <w:p w:rsidR="00605A4A"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Arial" w:eastAsia="Times New Roman" w:hAnsi="Arial" w:cs="Arial"/>
          <w:noProof w:val="0"/>
          <w:sz w:val="20"/>
        </w:rPr>
      </w:pPr>
      <w:r>
        <w:rPr>
          <w:rFonts w:ascii="Arial" w:eastAsia="Times New Roman" w:hAnsi="Arial" w:cs="Arial"/>
          <w:noProof w:val="0"/>
          <w:sz w:val="20"/>
        </w:rPr>
        <w:tab/>
        <w:t>R</w:t>
      </w:r>
      <w:r w:rsidRPr="00461F82">
        <w:rPr>
          <w:rFonts w:ascii="Arial" w:eastAsia="Times New Roman" w:hAnsi="Arial" w:cs="Arial"/>
          <w:noProof w:val="0"/>
          <w:sz w:val="20"/>
        </w:rPr>
        <w:t>ealizac</w:t>
      </w:r>
      <w:r>
        <w:rPr>
          <w:rFonts w:ascii="Arial" w:eastAsia="Times New Roman" w:hAnsi="Arial" w:cs="Arial"/>
          <w:noProof w:val="0"/>
          <w:sz w:val="20"/>
        </w:rPr>
        <w:t>í</w:t>
      </w:r>
      <w:r w:rsidRPr="00461F82">
        <w:rPr>
          <w:rFonts w:ascii="Arial" w:eastAsia="Times New Roman" w:hAnsi="Arial" w:cs="Arial"/>
          <w:noProof w:val="0"/>
          <w:sz w:val="20"/>
        </w:rPr>
        <w:t xml:space="preserve"> záměru nedojde k</w:t>
      </w:r>
      <w:r>
        <w:rPr>
          <w:rFonts w:ascii="Arial" w:eastAsia="Times New Roman" w:hAnsi="Arial" w:cs="Arial"/>
          <w:noProof w:val="0"/>
          <w:sz w:val="20"/>
        </w:rPr>
        <w:t> následnému zvýšení emisí znečišťujících látek do</w:t>
      </w:r>
      <w:r w:rsidRPr="00461F82">
        <w:rPr>
          <w:rFonts w:ascii="Arial" w:eastAsia="Times New Roman" w:hAnsi="Arial" w:cs="Arial"/>
          <w:noProof w:val="0"/>
          <w:sz w:val="20"/>
        </w:rPr>
        <w:t> ovzduší</w:t>
      </w:r>
      <w:r>
        <w:rPr>
          <w:rFonts w:ascii="Arial" w:eastAsia="Times New Roman" w:hAnsi="Arial" w:cs="Arial"/>
          <w:noProof w:val="0"/>
          <w:sz w:val="20"/>
        </w:rPr>
        <w:t>,</w:t>
      </w:r>
      <w:r w:rsidRPr="00461F82">
        <w:rPr>
          <w:rFonts w:ascii="Arial" w:eastAsia="Times New Roman" w:hAnsi="Arial" w:cs="Arial"/>
          <w:noProof w:val="0"/>
          <w:sz w:val="20"/>
        </w:rPr>
        <w:t xml:space="preserve"> </w:t>
      </w:r>
      <w:r>
        <w:rPr>
          <w:rFonts w:ascii="Arial" w:eastAsia="Times New Roman" w:hAnsi="Arial" w:cs="Arial"/>
          <w:noProof w:val="0"/>
          <w:sz w:val="20"/>
        </w:rPr>
        <w:t>ani se nepředpokládá zvýšení intenzity</w:t>
      </w:r>
      <w:r w:rsidRPr="00461F82">
        <w:rPr>
          <w:rFonts w:ascii="Arial" w:eastAsia="Times New Roman" w:hAnsi="Arial" w:cs="Arial"/>
          <w:noProof w:val="0"/>
          <w:sz w:val="20"/>
        </w:rPr>
        <w:t xml:space="preserve"> automobilov</w:t>
      </w:r>
      <w:r>
        <w:rPr>
          <w:rFonts w:ascii="Arial" w:eastAsia="Times New Roman" w:hAnsi="Arial" w:cs="Arial"/>
          <w:noProof w:val="0"/>
          <w:sz w:val="20"/>
        </w:rPr>
        <w:t>é</w:t>
      </w:r>
      <w:r w:rsidRPr="00461F82">
        <w:rPr>
          <w:rFonts w:ascii="Arial" w:eastAsia="Times New Roman" w:hAnsi="Arial" w:cs="Arial"/>
          <w:noProof w:val="0"/>
          <w:sz w:val="20"/>
        </w:rPr>
        <w:t xml:space="preserve"> doprav</w:t>
      </w:r>
      <w:r>
        <w:rPr>
          <w:rFonts w:ascii="Arial" w:eastAsia="Times New Roman" w:hAnsi="Arial" w:cs="Arial"/>
          <w:noProof w:val="0"/>
          <w:sz w:val="20"/>
        </w:rPr>
        <w:t>y znečišťující</w:t>
      </w:r>
      <w:r w:rsidRPr="00F10A50">
        <w:rPr>
          <w:rFonts w:ascii="Arial" w:eastAsia="Times New Roman" w:hAnsi="Arial" w:cs="Arial"/>
          <w:noProof w:val="0"/>
          <w:sz w:val="20"/>
        </w:rPr>
        <w:t xml:space="preserve"> </w:t>
      </w:r>
      <w:r>
        <w:rPr>
          <w:rFonts w:ascii="Arial" w:eastAsia="Times New Roman" w:hAnsi="Arial" w:cs="Arial"/>
          <w:noProof w:val="0"/>
          <w:sz w:val="20"/>
        </w:rPr>
        <w:t>ovzduší</w:t>
      </w:r>
      <w:r w:rsidRPr="00461F82">
        <w:rPr>
          <w:rFonts w:ascii="Arial" w:eastAsia="Times New Roman" w:hAnsi="Arial" w:cs="Arial"/>
          <w:noProof w:val="0"/>
          <w:sz w:val="20"/>
        </w:rPr>
        <w:t>.</w:t>
      </w:r>
      <w:r>
        <w:rPr>
          <w:rFonts w:ascii="Arial" w:eastAsia="Times New Roman" w:hAnsi="Arial" w:cs="Arial"/>
          <w:noProof w:val="0"/>
          <w:sz w:val="20"/>
        </w:rPr>
        <w:t xml:space="preserve"> Vlivem stavebního záměru nebudou překračovány imisní limity znečišťujících látek. Stavba není zdrojem zápachu ani nemá vliv na klima okolí. </w:t>
      </w:r>
      <w:r>
        <w:rPr>
          <w:rFonts w:ascii="Arial" w:hAnsi="Arial" w:cs="Arial"/>
          <w:color w:val="000000"/>
          <w:spacing w:val="-2"/>
          <w:sz w:val="20"/>
        </w:rPr>
        <w:t>S</w:t>
      </w:r>
      <w:r>
        <w:rPr>
          <w:rFonts w:ascii="Arial" w:eastAsia="Times New Roman" w:hAnsi="Arial" w:cs="Arial"/>
          <w:noProof w:val="0"/>
          <w:sz w:val="20"/>
        </w:rPr>
        <w:t>tavba je tedy navržena v souladu se zákonem 201/2012 Sb., o ochraně ovzduší.</w:t>
      </w:r>
    </w:p>
    <w:p w:rsidR="00605A4A" w:rsidRPr="006329A2"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line="240" w:lineRule="auto"/>
        <w:jc w:val="both"/>
        <w:rPr>
          <w:rFonts w:ascii="Arial" w:eastAsia="Times New Roman" w:hAnsi="Arial" w:cs="Arial"/>
          <w:b/>
          <w:i/>
          <w:noProof w:val="0"/>
          <w:sz w:val="20"/>
        </w:rPr>
      </w:pPr>
      <w:r w:rsidRPr="006329A2">
        <w:rPr>
          <w:rFonts w:ascii="Arial" w:eastAsia="Times New Roman" w:hAnsi="Arial" w:cs="Arial"/>
          <w:b/>
          <w:i/>
          <w:noProof w:val="0"/>
          <w:sz w:val="20"/>
        </w:rPr>
        <w:t>Voda</w:t>
      </w:r>
    </w:p>
    <w:p w:rsidR="00605A4A"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Arial" w:eastAsia="Times New Roman" w:hAnsi="Arial" w:cs="Arial"/>
          <w:noProof w:val="0"/>
          <w:sz w:val="20"/>
        </w:rPr>
      </w:pPr>
      <w:r>
        <w:rPr>
          <w:rFonts w:ascii="Arial" w:eastAsia="Times New Roman" w:hAnsi="Arial" w:cs="Arial"/>
          <w:noProof w:val="0"/>
          <w:sz w:val="20"/>
        </w:rPr>
        <w:tab/>
        <w:t xml:space="preserve">Vlivem </w:t>
      </w:r>
      <w:r w:rsidRPr="00461F82">
        <w:rPr>
          <w:rFonts w:ascii="Arial" w:eastAsia="Times New Roman" w:hAnsi="Arial" w:cs="Arial"/>
          <w:noProof w:val="0"/>
          <w:sz w:val="20"/>
        </w:rPr>
        <w:t>prováděné stavby</w:t>
      </w:r>
      <w:r>
        <w:rPr>
          <w:rFonts w:ascii="Arial" w:eastAsia="Times New Roman" w:hAnsi="Arial" w:cs="Arial"/>
          <w:noProof w:val="0"/>
          <w:sz w:val="20"/>
        </w:rPr>
        <w:t xml:space="preserve"> a jejím užíváním nejsou předpokládány změny </w:t>
      </w:r>
      <w:r w:rsidRPr="00461F82">
        <w:rPr>
          <w:rFonts w:ascii="Arial" w:eastAsia="Times New Roman" w:hAnsi="Arial" w:cs="Arial"/>
          <w:noProof w:val="0"/>
          <w:sz w:val="20"/>
        </w:rPr>
        <w:t>hydrologických a</w:t>
      </w:r>
      <w:r>
        <w:rPr>
          <w:rFonts w:ascii="Arial" w:eastAsia="Times New Roman" w:hAnsi="Arial" w:cs="Arial"/>
          <w:noProof w:val="0"/>
          <w:sz w:val="20"/>
        </w:rPr>
        <w:t>ni</w:t>
      </w:r>
      <w:r w:rsidRPr="00461F82">
        <w:rPr>
          <w:rFonts w:ascii="Arial" w:eastAsia="Times New Roman" w:hAnsi="Arial" w:cs="Arial"/>
          <w:noProof w:val="0"/>
          <w:sz w:val="20"/>
        </w:rPr>
        <w:t xml:space="preserve"> hydrogeologických charakteristik.</w:t>
      </w:r>
      <w:r>
        <w:rPr>
          <w:rFonts w:ascii="Arial" w:eastAsia="Times New Roman" w:hAnsi="Arial" w:cs="Arial"/>
          <w:noProof w:val="0"/>
          <w:sz w:val="20"/>
        </w:rPr>
        <w:t xml:space="preserve"> </w:t>
      </w:r>
    </w:p>
    <w:p w:rsidR="00605A4A"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ind w:firstLine="708"/>
        <w:jc w:val="both"/>
        <w:rPr>
          <w:rFonts w:ascii="Arial" w:eastAsia="Times New Roman" w:hAnsi="Arial" w:cs="Arial"/>
          <w:noProof w:val="0"/>
          <w:sz w:val="20"/>
        </w:rPr>
      </w:pPr>
      <w:r>
        <w:rPr>
          <w:rFonts w:ascii="Arial" w:eastAsia="Times New Roman" w:hAnsi="Arial" w:cs="Arial"/>
          <w:noProof w:val="0"/>
          <w:sz w:val="20"/>
        </w:rPr>
        <w:t>Stavba a její užívání je v souladu se zákonem 254/2001 Sb., vodní zákon.</w:t>
      </w:r>
    </w:p>
    <w:p w:rsidR="00605A4A" w:rsidRPr="00615AE4"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120" w:line="240" w:lineRule="auto"/>
        <w:jc w:val="both"/>
        <w:rPr>
          <w:rFonts w:ascii="Arial" w:eastAsia="Times New Roman" w:hAnsi="Arial" w:cs="Arial"/>
          <w:b/>
          <w:i/>
          <w:noProof w:val="0"/>
          <w:sz w:val="20"/>
        </w:rPr>
      </w:pPr>
      <w:r w:rsidRPr="00615AE4">
        <w:rPr>
          <w:rFonts w:ascii="Arial" w:eastAsia="Times New Roman" w:hAnsi="Arial" w:cs="Arial"/>
          <w:b/>
          <w:i/>
          <w:noProof w:val="0"/>
          <w:sz w:val="20"/>
        </w:rPr>
        <w:t>Půda</w:t>
      </w:r>
    </w:p>
    <w:p w:rsidR="00605A4A" w:rsidRDefault="00605A4A" w:rsidP="00605A4A">
      <w:pPr>
        <w:jc w:val="both"/>
        <w:rPr>
          <w:rFonts w:ascii="Arial" w:hAnsi="Arial" w:cs="Arial"/>
          <w:sz w:val="20"/>
          <w:szCs w:val="20"/>
        </w:rPr>
      </w:pPr>
      <w:r w:rsidRPr="00615AE4">
        <w:rPr>
          <w:rFonts w:ascii="Arial" w:hAnsi="Arial" w:cs="Arial"/>
          <w:sz w:val="20"/>
          <w:szCs w:val="20"/>
        </w:rPr>
        <w:tab/>
        <w:t xml:space="preserve">Dotčené pozemky jsou vedeny v katastru nemovitostí jako </w:t>
      </w:r>
      <w:r>
        <w:rPr>
          <w:rFonts w:ascii="Arial" w:hAnsi="Arial" w:cs="Arial"/>
          <w:sz w:val="20"/>
          <w:szCs w:val="20"/>
        </w:rPr>
        <w:t>ostatní plochy.</w:t>
      </w:r>
      <w:r w:rsidRPr="00615AE4">
        <w:rPr>
          <w:rFonts w:ascii="Arial" w:hAnsi="Arial" w:cs="Arial"/>
          <w:sz w:val="20"/>
          <w:szCs w:val="20"/>
        </w:rPr>
        <w:t xml:space="preserve"> </w:t>
      </w:r>
      <w:r>
        <w:rPr>
          <w:rFonts w:ascii="Arial" w:hAnsi="Arial" w:cs="Arial"/>
          <w:sz w:val="20"/>
          <w:szCs w:val="20"/>
        </w:rPr>
        <w:t>Stavebním záměrem nedojde k záboru zemědělské půdy pro nezemědělské účely a dle zákona č. 334/1992 Sb., o ochraně zemědělského půdního fondu § 9 odst. 1</w:t>
      </w:r>
      <w:r w:rsidRPr="005F1F2C">
        <w:rPr>
          <w:rFonts w:ascii="Arial" w:hAnsi="Arial" w:cs="Arial"/>
          <w:sz w:val="20"/>
          <w:szCs w:val="20"/>
        </w:rPr>
        <w:t xml:space="preserve"> </w:t>
      </w:r>
      <w:r>
        <w:rPr>
          <w:rFonts w:ascii="Arial" w:hAnsi="Arial" w:cs="Arial"/>
          <w:sz w:val="20"/>
          <w:szCs w:val="20"/>
        </w:rPr>
        <w:t>a není</w:t>
      </w:r>
      <w:r>
        <w:rPr>
          <w:rFonts w:ascii="LuxiMono" w:eastAsiaTheme="minorHAnsi" w:hAnsi="LuxiMono" w:cs="LuxiMono"/>
          <w:sz w:val="20"/>
          <w:szCs w:val="20"/>
          <w:lang w:eastAsia="en-US"/>
        </w:rPr>
        <w:t xml:space="preserve"> třeba k odnětí zemědělské půdy souhlasu orgánu ochrany zemědělského půdního fondu.</w:t>
      </w:r>
    </w:p>
    <w:p w:rsidR="00605A4A" w:rsidRDefault="00605A4A" w:rsidP="00605A4A">
      <w:pPr>
        <w:jc w:val="both"/>
        <w:rPr>
          <w:rFonts w:ascii="Arial" w:hAnsi="Arial" w:cs="Arial"/>
          <w:sz w:val="20"/>
          <w:szCs w:val="20"/>
        </w:rPr>
      </w:pPr>
    </w:p>
    <w:p w:rsidR="00605A4A" w:rsidRDefault="00605A4A" w:rsidP="00605A4A">
      <w:pPr>
        <w:jc w:val="both"/>
        <w:rPr>
          <w:rFonts w:ascii="Arial" w:hAnsi="Arial" w:cs="Arial"/>
          <w:b/>
          <w:i/>
          <w:sz w:val="20"/>
          <w:szCs w:val="20"/>
        </w:rPr>
      </w:pPr>
      <w:r w:rsidRPr="00703329">
        <w:rPr>
          <w:rFonts w:ascii="Arial" w:hAnsi="Arial" w:cs="Arial"/>
          <w:b/>
          <w:i/>
          <w:sz w:val="20"/>
          <w:szCs w:val="20"/>
        </w:rPr>
        <w:t>Odpady</w:t>
      </w:r>
    </w:p>
    <w:p w:rsidR="00605A4A" w:rsidRDefault="00605A4A" w:rsidP="00605A4A">
      <w:pPr>
        <w:jc w:val="both"/>
        <w:rPr>
          <w:rFonts w:ascii="Arial" w:eastAsiaTheme="minorHAnsi" w:hAnsi="Arial" w:cs="Arial"/>
          <w:bCs/>
          <w:sz w:val="20"/>
          <w:szCs w:val="20"/>
          <w:lang w:eastAsia="en-US"/>
        </w:rPr>
      </w:pPr>
    </w:p>
    <w:p w:rsidR="00605A4A" w:rsidRDefault="00605A4A" w:rsidP="00605A4A">
      <w:pPr>
        <w:ind w:firstLine="708"/>
        <w:jc w:val="both"/>
        <w:rPr>
          <w:rFonts w:ascii="Arial" w:eastAsiaTheme="minorHAnsi" w:hAnsi="Arial" w:cs="Arial"/>
          <w:bCs/>
          <w:sz w:val="20"/>
          <w:szCs w:val="20"/>
          <w:lang w:eastAsia="en-US"/>
        </w:rPr>
      </w:pPr>
      <w:r>
        <w:rPr>
          <w:rFonts w:ascii="Arial" w:eastAsiaTheme="minorHAnsi" w:hAnsi="Arial" w:cs="Arial"/>
          <w:bCs/>
          <w:sz w:val="20"/>
          <w:szCs w:val="20"/>
          <w:lang w:eastAsia="en-US"/>
        </w:rPr>
        <w:t>Vzhledem k tomu že kapacita budovy zůstává stávající nedojde ke změně p</w:t>
      </w:r>
      <w:r w:rsidRPr="00DD5BC6">
        <w:rPr>
          <w:rFonts w:ascii="Arial" w:eastAsiaTheme="minorHAnsi" w:hAnsi="Arial" w:cs="Arial"/>
          <w:bCs/>
          <w:sz w:val="20"/>
          <w:szCs w:val="20"/>
          <w:lang w:eastAsia="en-US"/>
        </w:rPr>
        <w:t>rodukované</w:t>
      </w:r>
      <w:r>
        <w:rPr>
          <w:rFonts w:ascii="Arial" w:eastAsiaTheme="minorHAnsi" w:hAnsi="Arial" w:cs="Arial"/>
          <w:bCs/>
          <w:sz w:val="20"/>
          <w:szCs w:val="20"/>
          <w:lang w:eastAsia="en-US"/>
        </w:rPr>
        <w:t>ho množství odpadů</w:t>
      </w:r>
      <w:r w:rsidRPr="00DD5BC6">
        <w:rPr>
          <w:rFonts w:ascii="Arial" w:eastAsiaTheme="minorHAnsi" w:hAnsi="Arial" w:cs="Arial"/>
          <w:bCs/>
          <w:sz w:val="20"/>
          <w:szCs w:val="20"/>
          <w:lang w:eastAsia="en-US"/>
        </w:rPr>
        <w:t xml:space="preserve">. Způsob likvidace odpadů bude probíhat dle platné legislativy dle zákona 185/2001 Sb., </w:t>
      </w:r>
      <w:hyperlink r:id="rId9" w:anchor="local-content" w:tooltip="Seznam všech odstavců předpisu 185/2001 Sb. - o odpadech a o změně některých dalších zákonů" w:history="1">
        <w:r w:rsidRPr="00DD5BC6">
          <w:rPr>
            <w:rFonts w:ascii="Arial" w:eastAsiaTheme="minorHAnsi" w:hAnsi="Arial" w:cs="Arial"/>
            <w:bCs/>
            <w:sz w:val="20"/>
            <w:szCs w:val="20"/>
            <w:lang w:eastAsia="en-US"/>
          </w:rPr>
          <w:t xml:space="preserve">o odpadech </w:t>
        </w:r>
        <w:r w:rsidRPr="00DD5BC6">
          <w:rPr>
            <w:rFonts w:ascii="Arial" w:eastAsiaTheme="minorHAnsi" w:hAnsi="Arial" w:cs="Arial"/>
            <w:bCs/>
            <w:sz w:val="20"/>
            <w:szCs w:val="20"/>
            <w:lang w:eastAsia="en-US"/>
          </w:rPr>
          <w:lastRenderedPageBreak/>
          <w:t>a o změně některých dalších zákonů</w:t>
        </w:r>
      </w:hyperlink>
      <w:r w:rsidRPr="00DD5BC6">
        <w:rPr>
          <w:rFonts w:ascii="Arial" w:eastAsiaTheme="minorHAnsi" w:hAnsi="Arial" w:cs="Arial"/>
          <w:bCs/>
          <w:sz w:val="20"/>
          <w:szCs w:val="20"/>
          <w:lang w:eastAsia="en-US"/>
        </w:rPr>
        <w:t>. Nádoba na komunální odpad bude umístěna v garáži pro zahradní – obecní traktůrek a v pravidelných intervalech bude obecním svozem vyvážena na k tomu určenou skládku.</w:t>
      </w:r>
      <w:r>
        <w:rPr>
          <w:rFonts w:ascii="Arial" w:eastAsiaTheme="minorHAnsi" w:hAnsi="Arial" w:cs="Arial"/>
          <w:bCs/>
          <w:sz w:val="20"/>
          <w:szCs w:val="20"/>
          <w:lang w:eastAsia="en-US"/>
        </w:rPr>
        <w:t xml:space="preserve"> </w:t>
      </w:r>
    </w:p>
    <w:p w:rsidR="00605A4A" w:rsidRPr="00DD5BC6" w:rsidRDefault="00605A4A" w:rsidP="00605A4A">
      <w:pPr>
        <w:ind w:firstLine="708"/>
        <w:jc w:val="both"/>
        <w:rPr>
          <w:rFonts w:ascii="Arial" w:eastAsiaTheme="minorHAnsi" w:hAnsi="Arial" w:cs="Arial"/>
          <w:bCs/>
          <w:sz w:val="20"/>
          <w:szCs w:val="20"/>
          <w:lang w:eastAsia="en-US"/>
        </w:rPr>
      </w:pPr>
      <w:r w:rsidRPr="00DD5BC6">
        <w:rPr>
          <w:rFonts w:ascii="Arial" w:eastAsiaTheme="minorHAnsi" w:hAnsi="Arial" w:cs="Arial"/>
          <w:bCs/>
          <w:sz w:val="20"/>
          <w:szCs w:val="20"/>
          <w:lang w:eastAsia="en-US"/>
        </w:rPr>
        <w:t>Při stavebních pracích budou veškeré odpady likvidovány v souladu se zákonem 185/2001 Sb. Zákon o odpadech a o změně některých dalších zákonů a roztříděny dle vyhlášky č. 381/2001 Sb., kterou se stanoví Katalog odpadů, Seznam nebezpečných odpadů a seznamy odpadů a států pro účely vývozu, dovozu a tranzitu odpadů a postup při udělování souhlasu k vývozu, dovozu a tranzitu odpadů (Katalog odpadů). Roztříděný odpad bude ukládán na k tomu určených skládkách. K závěrečné kontrolní prohlídce stavby budou předloženy doklady o uložení odpadů na příslušné skládky.</w:t>
      </w:r>
    </w:p>
    <w:p w:rsidR="00605A4A" w:rsidRDefault="00605A4A" w:rsidP="00605A4A">
      <w:pPr>
        <w:rPr>
          <w:lang w:eastAsia="en-US"/>
        </w:rPr>
      </w:pPr>
    </w:p>
    <w:p w:rsidR="00605A4A" w:rsidRPr="00D4491F" w:rsidRDefault="00605A4A" w:rsidP="00605A4A">
      <w:pPr>
        <w:rPr>
          <w:rFonts w:ascii="Arial" w:hAnsi="Arial" w:cs="Arial"/>
          <w:sz w:val="20"/>
          <w:szCs w:val="20"/>
          <w:lang w:eastAsia="en-US"/>
        </w:rPr>
      </w:pPr>
      <w:r w:rsidRPr="00D4491F">
        <w:rPr>
          <w:rFonts w:ascii="Arial" w:hAnsi="Arial" w:cs="Arial"/>
          <w:sz w:val="20"/>
          <w:szCs w:val="20"/>
          <w:lang w:eastAsia="en-US"/>
        </w:rPr>
        <w:t>Předpokládaný</w:t>
      </w:r>
      <w:r>
        <w:rPr>
          <w:rFonts w:ascii="Arial" w:hAnsi="Arial" w:cs="Arial"/>
          <w:sz w:val="20"/>
          <w:szCs w:val="20"/>
          <w:lang w:eastAsia="en-US"/>
        </w:rPr>
        <w:t xml:space="preserve"> seznam odpadů vzniklých na stavbě dle katalogu odpadů:</w:t>
      </w:r>
    </w:p>
    <w:p w:rsidR="00605A4A" w:rsidRDefault="00605A4A" w:rsidP="00605A4A">
      <w:pPr>
        <w:autoSpaceDE w:val="0"/>
        <w:autoSpaceDN w:val="0"/>
        <w:adjustRightInd w:val="0"/>
        <w:rPr>
          <w:rFonts w:ascii="LuxiMono" w:eastAsiaTheme="minorHAnsi" w:hAnsi="LuxiMono" w:cs="LuxiMono"/>
          <w:sz w:val="16"/>
          <w:szCs w:val="16"/>
          <w:lang w:eastAsia="en-US"/>
        </w:rPr>
      </w:pPr>
    </w:p>
    <w:p w:rsidR="00605A4A" w:rsidRPr="00D4491F" w:rsidRDefault="00605A4A" w:rsidP="00605A4A">
      <w:pPr>
        <w:autoSpaceDE w:val="0"/>
        <w:autoSpaceDN w:val="0"/>
        <w:adjustRightInd w:val="0"/>
        <w:rPr>
          <w:rFonts w:ascii="Arial" w:eastAsiaTheme="minorHAnsi" w:hAnsi="Arial" w:cs="Arial"/>
          <w:sz w:val="20"/>
          <w:szCs w:val="20"/>
          <w:lang w:eastAsia="en-US"/>
        </w:rPr>
      </w:pPr>
      <w:r w:rsidRPr="00D4491F">
        <w:rPr>
          <w:rFonts w:ascii="Arial" w:eastAsiaTheme="minorHAnsi" w:hAnsi="Arial" w:cs="Arial"/>
          <w:sz w:val="20"/>
          <w:szCs w:val="20"/>
          <w:lang w:eastAsia="en-US"/>
        </w:rPr>
        <w:t>STAVEBNÍ A DEMOLIČNÍ ODPADY (VČETNĚ VYTĚŽENÉ ZEMINY Z KONTAMINOVANÝCH MÍST)</w:t>
      </w:r>
    </w:p>
    <w:p w:rsidR="00605A4A" w:rsidRPr="00BC5EF7" w:rsidRDefault="00605A4A" w:rsidP="00605A4A">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01 Beton, cihly, tašky a keramika</w:t>
      </w:r>
    </w:p>
    <w:p w:rsidR="00605A4A" w:rsidRPr="00BC5EF7" w:rsidRDefault="00605A4A" w:rsidP="00605A4A">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01 01 Beton</w:t>
      </w:r>
    </w:p>
    <w:p w:rsidR="00605A4A" w:rsidRPr="00BC5EF7" w:rsidRDefault="00605A4A" w:rsidP="00605A4A">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01 02 Cihly</w:t>
      </w:r>
    </w:p>
    <w:p w:rsidR="00605A4A" w:rsidRPr="00D4491F" w:rsidRDefault="00605A4A" w:rsidP="00605A4A">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01 03 Tašky a keramické výrobky</w:t>
      </w:r>
    </w:p>
    <w:p w:rsidR="00605A4A" w:rsidRPr="00BC5EF7" w:rsidRDefault="00605A4A" w:rsidP="00605A4A">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01 06* Směsi nebo oddělené frakce betonu, cihel, tašek a</w:t>
      </w:r>
    </w:p>
    <w:p w:rsidR="00605A4A" w:rsidRPr="00BC5EF7" w:rsidRDefault="00605A4A" w:rsidP="00605A4A">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keramických výrobků obsahující nebezpečné látky</w:t>
      </w:r>
    </w:p>
    <w:p w:rsidR="00605A4A" w:rsidRPr="00BC5EF7" w:rsidRDefault="00605A4A" w:rsidP="00605A4A">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01 07 Směsi nebo oddělené frakce betonu, cihel, tašek a</w:t>
      </w:r>
    </w:p>
    <w:p w:rsidR="00605A4A" w:rsidRPr="00BC5EF7" w:rsidRDefault="00605A4A" w:rsidP="00605A4A">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keramických výrobků neuvedené pod číslem 17 01 06</w:t>
      </w:r>
    </w:p>
    <w:p w:rsidR="00605A4A" w:rsidRPr="00B90DC2" w:rsidRDefault="00605A4A" w:rsidP="00605A4A">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17 02 Dřevo, sklo a plasty</w:t>
      </w:r>
    </w:p>
    <w:p w:rsidR="00605A4A" w:rsidRPr="00B90DC2" w:rsidRDefault="00605A4A" w:rsidP="00605A4A">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17 02 01 Dřevo</w:t>
      </w:r>
    </w:p>
    <w:p w:rsidR="00605A4A" w:rsidRPr="00B90DC2" w:rsidRDefault="00605A4A" w:rsidP="00605A4A">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17 02 02 Sklo</w:t>
      </w:r>
    </w:p>
    <w:p w:rsidR="00605A4A" w:rsidRPr="00B90DC2" w:rsidRDefault="00605A4A" w:rsidP="00605A4A">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17 02 03 Plasty</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02 04* Sklo, plasty a dřevo obsahující nebezpečné látky nebo</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nebezpečnými látkami znečištěné</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03 Asfaltové směsi, dehet a výrobky z dehtu</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03 01* Asfaltové směsi obsahující dehet</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03 02 Asfaltové směsi neuvedené pod číslem 17 03 01</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03 03* Uhelný dehet a výrobky z dehtu</w:t>
      </w:r>
    </w:p>
    <w:p w:rsidR="00605A4A" w:rsidRPr="00D4491F" w:rsidRDefault="00605A4A" w:rsidP="00605A4A">
      <w:pPr>
        <w:autoSpaceDE w:val="0"/>
        <w:autoSpaceDN w:val="0"/>
        <w:adjustRightInd w:val="0"/>
        <w:rPr>
          <w:rFonts w:ascii="Arial" w:eastAsiaTheme="minorHAnsi" w:hAnsi="Arial" w:cs="Arial"/>
          <w:sz w:val="20"/>
          <w:szCs w:val="20"/>
          <w:lang w:eastAsia="en-US"/>
        </w:rPr>
      </w:pPr>
      <w:r w:rsidRPr="00D4491F">
        <w:rPr>
          <w:rFonts w:ascii="Arial" w:eastAsiaTheme="minorHAnsi" w:hAnsi="Arial" w:cs="Arial"/>
          <w:sz w:val="20"/>
          <w:szCs w:val="20"/>
          <w:lang w:eastAsia="en-US"/>
        </w:rPr>
        <w:t>17 04 Kovy (včetně jejich slitin)</w:t>
      </w:r>
    </w:p>
    <w:p w:rsidR="00605A4A" w:rsidRPr="00BC5EF7" w:rsidRDefault="00605A4A" w:rsidP="00605A4A">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04 01 Měď, bronz, mosaz</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04 02 Hliník</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04 03 Olovo</w:t>
      </w:r>
    </w:p>
    <w:p w:rsidR="00605A4A" w:rsidRPr="00B90DC2" w:rsidRDefault="00605A4A" w:rsidP="00605A4A">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17 04 04 Zinek</w:t>
      </w:r>
    </w:p>
    <w:p w:rsidR="00605A4A" w:rsidRPr="00B90DC2" w:rsidRDefault="00605A4A" w:rsidP="00605A4A">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17 04 05 Železo a ocel</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04 06 Cín</w:t>
      </w:r>
    </w:p>
    <w:p w:rsidR="00605A4A" w:rsidRPr="00DB6F8C" w:rsidRDefault="00605A4A" w:rsidP="00605A4A">
      <w:pPr>
        <w:autoSpaceDE w:val="0"/>
        <w:autoSpaceDN w:val="0"/>
        <w:adjustRightInd w:val="0"/>
        <w:rPr>
          <w:rFonts w:ascii="Arial" w:eastAsiaTheme="minorHAnsi" w:hAnsi="Arial" w:cs="Arial"/>
          <w:sz w:val="20"/>
          <w:szCs w:val="20"/>
          <w:lang w:eastAsia="en-US"/>
        </w:rPr>
      </w:pPr>
      <w:r w:rsidRPr="00DB6F8C">
        <w:rPr>
          <w:rFonts w:ascii="Arial" w:eastAsiaTheme="minorHAnsi" w:hAnsi="Arial" w:cs="Arial"/>
          <w:sz w:val="20"/>
          <w:szCs w:val="20"/>
          <w:lang w:eastAsia="en-US"/>
        </w:rPr>
        <w:t>17 04 07 Směsné kovy</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04 09* Kovový odpad znečištěný nebezpečnými látkami</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04 10* Kabely obsahující ropné látky, uhelný dehet a jiné</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nebezpečné látky</w:t>
      </w:r>
    </w:p>
    <w:p w:rsidR="00605A4A" w:rsidRPr="00DB6F8C" w:rsidRDefault="00605A4A" w:rsidP="00605A4A">
      <w:pPr>
        <w:autoSpaceDE w:val="0"/>
        <w:autoSpaceDN w:val="0"/>
        <w:adjustRightInd w:val="0"/>
        <w:rPr>
          <w:rFonts w:ascii="Arial" w:eastAsiaTheme="minorHAnsi" w:hAnsi="Arial" w:cs="Arial"/>
          <w:sz w:val="20"/>
          <w:szCs w:val="20"/>
          <w:lang w:eastAsia="en-US"/>
        </w:rPr>
      </w:pPr>
      <w:r w:rsidRPr="00DB6F8C">
        <w:rPr>
          <w:rFonts w:ascii="Arial" w:eastAsiaTheme="minorHAnsi" w:hAnsi="Arial" w:cs="Arial"/>
          <w:sz w:val="20"/>
          <w:szCs w:val="20"/>
          <w:lang w:eastAsia="en-US"/>
        </w:rPr>
        <w:t>17 04 11 Kabely neuvedené pod 17 04 10</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Zemina (včetně vytěžené zeminy z kontaminovaných míst), kamení a</w:t>
      </w:r>
    </w:p>
    <w:p w:rsidR="00605A4A" w:rsidRPr="00D4491F"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Arial" w:eastAsiaTheme="minorHAnsi" w:hAnsi="Arial" w:cs="Arial"/>
          <w:strike/>
          <w:noProof w:val="0"/>
          <w:sz w:val="20"/>
          <w:lang w:eastAsia="en-US"/>
        </w:rPr>
      </w:pPr>
      <w:r w:rsidRPr="00D4491F">
        <w:rPr>
          <w:rFonts w:ascii="Arial" w:eastAsiaTheme="minorHAnsi" w:hAnsi="Arial" w:cs="Arial"/>
          <w:strike/>
          <w:noProof w:val="0"/>
          <w:sz w:val="20"/>
          <w:lang w:eastAsia="en-US"/>
        </w:rPr>
        <w:t>vytěžená hlušina</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03* Zemina a kamení obsahující nebezpečné látky</w:t>
      </w:r>
    </w:p>
    <w:p w:rsidR="00605A4A" w:rsidRPr="00D4491F" w:rsidRDefault="00605A4A" w:rsidP="00605A4A">
      <w:pPr>
        <w:autoSpaceDE w:val="0"/>
        <w:autoSpaceDN w:val="0"/>
        <w:adjustRightInd w:val="0"/>
        <w:rPr>
          <w:rFonts w:ascii="Arial" w:eastAsiaTheme="minorHAnsi" w:hAnsi="Arial" w:cs="Arial"/>
          <w:sz w:val="20"/>
          <w:szCs w:val="20"/>
          <w:lang w:eastAsia="en-US"/>
        </w:rPr>
      </w:pPr>
      <w:r w:rsidRPr="00D4491F">
        <w:rPr>
          <w:rFonts w:ascii="Arial" w:eastAsiaTheme="minorHAnsi" w:hAnsi="Arial" w:cs="Arial"/>
          <w:sz w:val="20"/>
          <w:szCs w:val="20"/>
          <w:lang w:eastAsia="en-US"/>
        </w:rPr>
        <w:t>17 05 04 Zemina a kamení neuvedené pod číslem 17 05 03</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05* Vytěžená hlušina obsahující nebezpečné látky</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06 Vytěžená hlušina neuvedená pod číslem 17 05 05</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07* Štěrk ze železničního svršku obsahující nebezpečné látky</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08 Štěrk ze železničního svršku neuvedený pod číslem 17 05</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07</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06 Izolační materiály a stavební materiály s obsahem azbestu</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06 01* Izolační materiál s obsahem azbestu</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06 03* Jiné izolační materiály, které jsou nebo obsahují</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nebezpečné látky</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06 04 Izolační materiály neuvedené pod čísly 17 06 01 a 17 06</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03</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06 05* Stavební materiály obsahující azbest</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08 Stavební materiál na bázi sádry</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08 01* Stavební materiály na bázi sádry zneči</w:t>
      </w:r>
      <w:r>
        <w:rPr>
          <w:rFonts w:ascii="Arial" w:eastAsiaTheme="minorHAnsi" w:hAnsi="Arial" w:cs="Arial"/>
          <w:strike/>
          <w:sz w:val="20"/>
          <w:szCs w:val="20"/>
          <w:lang w:eastAsia="en-US"/>
        </w:rPr>
        <w:t>š</w:t>
      </w:r>
      <w:r w:rsidRPr="00D4491F">
        <w:rPr>
          <w:rFonts w:ascii="Arial" w:eastAsiaTheme="minorHAnsi" w:hAnsi="Arial" w:cs="Arial"/>
          <w:strike/>
          <w:sz w:val="20"/>
          <w:szCs w:val="20"/>
          <w:lang w:eastAsia="en-US"/>
        </w:rPr>
        <w:t>těné nebezpečnými</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látkami</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08 02 Stavební materiály na bázi sádry neuvedené pod číslem 17</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08 01</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09 Jiné stavební a demoliční odpady</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09 01* Stavební a demoliční odpady obsahující rtuť</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lastRenderedPageBreak/>
        <w:t>17 09 02* Stavební a demoliční odpady obsahující PCB (např.</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těsnící materiály obsahující PCB, podlahoviny na bázi pryskyřic</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obsahující PCB, utěsněné zasklené dílce obsahující PCB,</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kondenzátory obsahující PCB)</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09 03* Jiné stavební a demoliční odpady (včetně směsných</w:t>
      </w:r>
    </w:p>
    <w:p w:rsidR="00605A4A" w:rsidRPr="00D4491F" w:rsidRDefault="00605A4A" w:rsidP="00605A4A">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stavebních a demoličních odpadů) obsahující nebezpečné látky</w:t>
      </w:r>
    </w:p>
    <w:p w:rsidR="00605A4A" w:rsidRPr="00D4491F" w:rsidRDefault="00605A4A" w:rsidP="00605A4A">
      <w:pPr>
        <w:autoSpaceDE w:val="0"/>
        <w:autoSpaceDN w:val="0"/>
        <w:adjustRightInd w:val="0"/>
        <w:rPr>
          <w:rFonts w:ascii="Arial" w:eastAsiaTheme="minorHAnsi" w:hAnsi="Arial" w:cs="Arial"/>
          <w:sz w:val="20"/>
          <w:szCs w:val="20"/>
          <w:lang w:eastAsia="en-US"/>
        </w:rPr>
      </w:pPr>
      <w:r w:rsidRPr="00D4491F">
        <w:rPr>
          <w:rFonts w:ascii="Arial" w:eastAsiaTheme="minorHAnsi" w:hAnsi="Arial" w:cs="Arial"/>
          <w:sz w:val="20"/>
          <w:szCs w:val="20"/>
          <w:lang w:eastAsia="en-US"/>
        </w:rPr>
        <w:t>17 09 04 Směsné stavební a demoliční odpady neuvedené pod čísly 17</w:t>
      </w:r>
    </w:p>
    <w:p w:rsidR="00605A4A"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Arial" w:eastAsiaTheme="minorHAnsi" w:hAnsi="Arial" w:cs="Arial"/>
          <w:sz w:val="20"/>
          <w:lang w:eastAsia="en-US"/>
        </w:rPr>
      </w:pPr>
      <w:r w:rsidRPr="00D4491F">
        <w:rPr>
          <w:rFonts w:ascii="Arial" w:eastAsiaTheme="minorHAnsi" w:hAnsi="Arial" w:cs="Arial"/>
          <w:sz w:val="20"/>
          <w:lang w:eastAsia="en-US"/>
        </w:rPr>
        <w:t>09 01, 17 09 02 a 17 09 03</w:t>
      </w:r>
    </w:p>
    <w:p w:rsidR="00605A4A" w:rsidRDefault="00605A4A" w:rsidP="00605A4A">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Arial" w:eastAsiaTheme="minorHAnsi" w:hAnsi="Arial" w:cs="Arial"/>
          <w:sz w:val="20"/>
          <w:lang w:eastAsia="en-US"/>
        </w:rPr>
      </w:pPr>
    </w:p>
    <w:p w:rsidR="00605A4A" w:rsidRPr="00A70D15" w:rsidRDefault="00605A4A" w:rsidP="00605A4A">
      <w:pPr>
        <w:jc w:val="both"/>
        <w:rPr>
          <w:rFonts w:ascii="Arial" w:eastAsia="Arial" w:hAnsi="Arial" w:cs="Arial"/>
          <w:b/>
          <w:noProof/>
          <w:sz w:val="20"/>
          <w:szCs w:val="20"/>
          <w:u w:val="single"/>
        </w:rPr>
      </w:pPr>
      <w:r w:rsidRPr="00A70D15">
        <w:rPr>
          <w:rFonts w:ascii="Arial" w:eastAsia="Arial" w:hAnsi="Arial" w:cs="Arial"/>
          <w:b/>
          <w:noProof/>
          <w:sz w:val="20"/>
          <w:szCs w:val="20"/>
          <w:u w:val="single"/>
        </w:rPr>
        <w:t>Vzniklý odpad charakteru druhotn</w:t>
      </w:r>
      <w:r>
        <w:rPr>
          <w:rFonts w:ascii="Arial" w:eastAsia="Arial" w:hAnsi="Arial" w:cs="Arial"/>
          <w:b/>
          <w:noProof/>
          <w:sz w:val="20"/>
          <w:szCs w:val="20"/>
          <w:u w:val="single"/>
        </w:rPr>
        <w:t>ých surovin</w:t>
      </w:r>
      <w:r w:rsidRPr="00A70D15">
        <w:rPr>
          <w:rFonts w:ascii="Arial" w:eastAsia="Arial" w:hAnsi="Arial" w:cs="Arial"/>
          <w:b/>
          <w:noProof/>
          <w:sz w:val="20"/>
          <w:szCs w:val="20"/>
          <w:u w:val="single"/>
        </w:rPr>
        <w:t xml:space="preserve"> (např. měď, bronz, mosaz, hliník, olovo, zinek, železo,</w:t>
      </w:r>
    </w:p>
    <w:p w:rsidR="00605A4A" w:rsidRPr="00A70D15" w:rsidRDefault="00605A4A" w:rsidP="00605A4A">
      <w:pPr>
        <w:jc w:val="both"/>
        <w:rPr>
          <w:rFonts w:ascii="Arial" w:eastAsia="Arial" w:hAnsi="Arial" w:cs="Arial"/>
          <w:b/>
          <w:noProof/>
          <w:sz w:val="20"/>
          <w:szCs w:val="20"/>
          <w:u w:val="single"/>
        </w:rPr>
      </w:pPr>
      <w:r w:rsidRPr="00A70D15">
        <w:rPr>
          <w:rFonts w:ascii="Arial" w:eastAsia="Arial" w:hAnsi="Arial" w:cs="Arial"/>
          <w:b/>
          <w:noProof/>
          <w:sz w:val="20"/>
          <w:szCs w:val="20"/>
          <w:u w:val="single"/>
        </w:rPr>
        <w:t>ocel, cín, směsně kovy - litina, pozinkovaný plech apod. a kabely), který se vyskytne v průběhu</w:t>
      </w:r>
    </w:p>
    <w:p w:rsidR="00605A4A" w:rsidRPr="00A70D15" w:rsidRDefault="00605A4A" w:rsidP="00605A4A">
      <w:pPr>
        <w:jc w:val="both"/>
        <w:rPr>
          <w:rFonts w:ascii="Arial" w:eastAsia="Arial" w:hAnsi="Arial" w:cs="Arial"/>
          <w:b/>
          <w:noProof/>
          <w:sz w:val="20"/>
          <w:szCs w:val="20"/>
          <w:u w:val="single"/>
        </w:rPr>
      </w:pPr>
      <w:r w:rsidRPr="00A70D15">
        <w:rPr>
          <w:rFonts w:ascii="Arial" w:eastAsia="Arial" w:hAnsi="Arial" w:cs="Arial"/>
          <w:b/>
          <w:noProof/>
          <w:sz w:val="20"/>
          <w:szCs w:val="20"/>
          <w:u w:val="single"/>
        </w:rPr>
        <w:t xml:space="preserve">realizace stavby, zůstává majetkem </w:t>
      </w:r>
      <w:r>
        <w:rPr>
          <w:rFonts w:ascii="Arial" w:eastAsia="Arial" w:hAnsi="Arial" w:cs="Arial"/>
          <w:b/>
          <w:noProof/>
          <w:sz w:val="20"/>
          <w:szCs w:val="20"/>
          <w:u w:val="single"/>
        </w:rPr>
        <w:t>stavebníka (investora)</w:t>
      </w:r>
      <w:r w:rsidRPr="00A70D15">
        <w:rPr>
          <w:rFonts w:ascii="Arial" w:eastAsia="Arial" w:hAnsi="Arial" w:cs="Arial"/>
          <w:b/>
          <w:noProof/>
          <w:sz w:val="20"/>
          <w:szCs w:val="20"/>
          <w:u w:val="single"/>
        </w:rPr>
        <w:t xml:space="preserve">. Jeho likvidace (odprodej) bude řešena </w:t>
      </w:r>
      <w:r>
        <w:rPr>
          <w:rFonts w:ascii="Arial" w:eastAsia="Arial" w:hAnsi="Arial" w:cs="Arial"/>
          <w:b/>
          <w:noProof/>
          <w:sz w:val="20"/>
          <w:szCs w:val="20"/>
          <w:u w:val="single"/>
        </w:rPr>
        <w:t xml:space="preserve">investorem </w:t>
      </w:r>
      <w:r w:rsidRPr="00A70D15">
        <w:rPr>
          <w:rFonts w:ascii="Arial" w:eastAsia="Arial" w:hAnsi="Arial" w:cs="Arial"/>
          <w:b/>
          <w:noProof/>
          <w:sz w:val="20"/>
          <w:szCs w:val="20"/>
          <w:u w:val="single"/>
        </w:rPr>
        <w:t xml:space="preserve">samostatně.  Zhotovitel v rámci realizace stavby zabezpečí jeho uložení </w:t>
      </w:r>
      <w:r>
        <w:rPr>
          <w:rFonts w:ascii="Arial" w:eastAsia="Arial" w:hAnsi="Arial" w:cs="Arial"/>
          <w:b/>
          <w:noProof/>
          <w:sz w:val="20"/>
          <w:szCs w:val="20"/>
          <w:u w:val="single"/>
        </w:rPr>
        <w:t xml:space="preserve">těchto druhotných sutrovin </w:t>
      </w:r>
      <w:r w:rsidRPr="00A70D15">
        <w:rPr>
          <w:rFonts w:ascii="Arial" w:eastAsia="Arial" w:hAnsi="Arial" w:cs="Arial"/>
          <w:b/>
          <w:noProof/>
          <w:sz w:val="20"/>
          <w:szCs w:val="20"/>
          <w:u w:val="single"/>
        </w:rPr>
        <w:t>na určeném místě</w:t>
      </w:r>
      <w:r>
        <w:rPr>
          <w:rFonts w:ascii="Arial" w:eastAsia="Arial" w:hAnsi="Arial" w:cs="Arial"/>
          <w:b/>
          <w:noProof/>
          <w:sz w:val="20"/>
          <w:szCs w:val="20"/>
          <w:u w:val="single"/>
        </w:rPr>
        <w:t xml:space="preserve"> investorem</w:t>
      </w:r>
      <w:r w:rsidRPr="00A70D15">
        <w:rPr>
          <w:rFonts w:ascii="Arial" w:eastAsia="Arial" w:hAnsi="Arial" w:cs="Arial"/>
          <w:b/>
          <w:noProof/>
          <w:sz w:val="20"/>
          <w:szCs w:val="20"/>
          <w:u w:val="single"/>
        </w:rPr>
        <w:t>, příp.</w:t>
      </w:r>
      <w:r>
        <w:rPr>
          <w:rFonts w:ascii="Arial" w:eastAsia="Arial" w:hAnsi="Arial" w:cs="Arial"/>
          <w:b/>
          <w:noProof/>
          <w:sz w:val="20"/>
          <w:szCs w:val="20"/>
          <w:u w:val="single"/>
        </w:rPr>
        <w:t xml:space="preserve"> </w:t>
      </w:r>
      <w:r w:rsidRPr="00A70D15">
        <w:rPr>
          <w:rFonts w:ascii="Arial" w:eastAsia="Arial" w:hAnsi="Arial" w:cs="Arial"/>
          <w:b/>
          <w:noProof/>
          <w:sz w:val="20"/>
          <w:szCs w:val="20"/>
          <w:u w:val="single"/>
        </w:rPr>
        <w:t>naložení do přistaveného kontejneru</w:t>
      </w:r>
      <w:r>
        <w:rPr>
          <w:rFonts w:ascii="Arial" w:eastAsia="Arial" w:hAnsi="Arial" w:cs="Arial"/>
          <w:b/>
          <w:noProof/>
          <w:sz w:val="20"/>
          <w:szCs w:val="20"/>
          <w:u w:val="single"/>
        </w:rPr>
        <w:t xml:space="preserve"> investorem apod.</w:t>
      </w:r>
      <w:r w:rsidRPr="00A70D15">
        <w:rPr>
          <w:rFonts w:ascii="Arial" w:eastAsia="Arial" w:hAnsi="Arial" w:cs="Arial"/>
          <w:b/>
          <w:noProof/>
          <w:sz w:val="20"/>
          <w:szCs w:val="20"/>
          <w:u w:val="single"/>
        </w:rPr>
        <w:t>.</w:t>
      </w:r>
    </w:p>
    <w:p w:rsidR="00C76589" w:rsidRPr="008F0C69" w:rsidRDefault="00C76589" w:rsidP="00617D05">
      <w:pPr>
        <w:spacing w:before="240"/>
        <w:jc w:val="both"/>
        <w:rPr>
          <w:rFonts w:ascii="Arial" w:hAnsi="Arial" w:cs="Arial"/>
          <w:b/>
          <w:bCs/>
          <w:snapToGrid w:val="0"/>
          <w:sz w:val="20"/>
          <w:szCs w:val="20"/>
        </w:rPr>
      </w:pPr>
      <w:r w:rsidRPr="008F0C69">
        <w:rPr>
          <w:rFonts w:ascii="Arial" w:hAnsi="Arial" w:cs="Arial"/>
          <w:b/>
          <w:bCs/>
          <w:snapToGrid w:val="0"/>
          <w:sz w:val="20"/>
          <w:szCs w:val="20"/>
        </w:rPr>
        <w:t xml:space="preserve">b) </w:t>
      </w:r>
      <w:r w:rsidR="008E76AA" w:rsidRPr="008F0C69">
        <w:rPr>
          <w:rFonts w:ascii="Arial" w:hAnsi="Arial" w:cs="Arial"/>
          <w:b/>
          <w:bCs/>
          <w:snapToGrid w:val="0"/>
          <w:sz w:val="20"/>
          <w:szCs w:val="20"/>
        </w:rPr>
        <w:tab/>
      </w:r>
      <w:r w:rsidRPr="008F0C69">
        <w:rPr>
          <w:rFonts w:ascii="Arial" w:hAnsi="Arial" w:cs="Arial"/>
          <w:b/>
          <w:bCs/>
          <w:snapToGrid w:val="0"/>
          <w:sz w:val="20"/>
          <w:szCs w:val="20"/>
        </w:rPr>
        <w:t>vliv stavby na přírodu a krajinu (ochrana dřevin, ochrana památkových stromů, ochrana rostlin a živočichů apod.), zachování ekologických funkcí a vazeb v krajině</w:t>
      </w:r>
    </w:p>
    <w:p w:rsidR="002732E0" w:rsidRDefault="002732E0" w:rsidP="00617D05">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Arial" w:hAnsi="Arial" w:cs="Arial"/>
          <w:sz w:val="20"/>
        </w:rPr>
      </w:pPr>
    </w:p>
    <w:p w:rsidR="002732E0" w:rsidRDefault="008F0C69" w:rsidP="00617D05">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Arial" w:eastAsia="Times New Roman" w:hAnsi="Arial" w:cs="Arial"/>
          <w:noProof w:val="0"/>
          <w:sz w:val="20"/>
        </w:rPr>
      </w:pPr>
      <w:r w:rsidRPr="00461F82">
        <w:rPr>
          <w:rFonts w:ascii="Arial" w:hAnsi="Arial" w:cs="Arial"/>
          <w:sz w:val="20"/>
        </w:rPr>
        <w:t xml:space="preserve">          </w:t>
      </w:r>
      <w:r w:rsidR="00140ACF">
        <w:rPr>
          <w:rFonts w:ascii="Arial" w:hAnsi="Arial" w:cs="Arial"/>
          <w:sz w:val="20"/>
        </w:rPr>
        <w:tab/>
      </w:r>
      <w:r w:rsidR="00AA4A4E">
        <w:rPr>
          <w:rFonts w:ascii="Arial" w:eastAsia="Times New Roman" w:hAnsi="Arial" w:cs="Arial"/>
          <w:noProof w:val="0"/>
          <w:sz w:val="20"/>
        </w:rPr>
        <w:t xml:space="preserve">V </w:t>
      </w:r>
      <w:r w:rsidRPr="00461F82">
        <w:rPr>
          <w:rFonts w:ascii="Arial" w:eastAsia="Times New Roman" w:hAnsi="Arial" w:cs="Arial"/>
          <w:noProof w:val="0"/>
          <w:sz w:val="20"/>
        </w:rPr>
        <w:t xml:space="preserve">území </w:t>
      </w:r>
      <w:r w:rsidR="00AA4A4E" w:rsidRPr="00461F82">
        <w:rPr>
          <w:rFonts w:ascii="Arial" w:eastAsia="Times New Roman" w:hAnsi="Arial" w:cs="Arial"/>
          <w:noProof w:val="0"/>
          <w:sz w:val="20"/>
        </w:rPr>
        <w:t xml:space="preserve">dotčeném </w:t>
      </w:r>
      <w:r w:rsidR="00AA4A4E">
        <w:rPr>
          <w:rFonts w:ascii="Arial" w:eastAsia="Times New Roman" w:hAnsi="Arial" w:cs="Arial"/>
          <w:noProof w:val="0"/>
          <w:sz w:val="20"/>
        </w:rPr>
        <w:t xml:space="preserve">stavbou se </w:t>
      </w:r>
      <w:r w:rsidRPr="00461F82">
        <w:rPr>
          <w:rFonts w:ascii="Arial" w:eastAsia="Times New Roman" w:hAnsi="Arial" w:cs="Arial"/>
          <w:noProof w:val="0"/>
          <w:sz w:val="20"/>
        </w:rPr>
        <w:t>nenachází</w:t>
      </w:r>
      <w:r w:rsidR="00AA4A4E">
        <w:rPr>
          <w:rFonts w:ascii="Arial" w:eastAsia="Times New Roman" w:hAnsi="Arial" w:cs="Arial"/>
          <w:noProof w:val="0"/>
          <w:sz w:val="20"/>
        </w:rPr>
        <w:t xml:space="preserve"> nerostné zdroje</w:t>
      </w:r>
      <w:r w:rsidRPr="00461F82">
        <w:rPr>
          <w:rFonts w:ascii="Arial" w:eastAsia="Times New Roman" w:hAnsi="Arial" w:cs="Arial"/>
          <w:noProof w:val="0"/>
          <w:sz w:val="20"/>
        </w:rPr>
        <w:t>. Změny hydrogeologi</w:t>
      </w:r>
      <w:r w:rsidR="00AA4A4E">
        <w:rPr>
          <w:rFonts w:ascii="Arial" w:eastAsia="Times New Roman" w:hAnsi="Arial" w:cs="Arial"/>
          <w:noProof w:val="0"/>
          <w:sz w:val="20"/>
        </w:rPr>
        <w:t>e</w:t>
      </w:r>
      <w:r w:rsidRPr="00461F82">
        <w:rPr>
          <w:rFonts w:ascii="Arial" w:eastAsia="Times New Roman" w:hAnsi="Arial" w:cs="Arial"/>
          <w:noProof w:val="0"/>
          <w:sz w:val="20"/>
        </w:rPr>
        <w:t xml:space="preserve"> </w:t>
      </w:r>
      <w:r w:rsidR="00AA4A4E">
        <w:rPr>
          <w:rFonts w:ascii="Arial" w:eastAsia="Times New Roman" w:hAnsi="Arial" w:cs="Arial"/>
          <w:noProof w:val="0"/>
          <w:sz w:val="20"/>
        </w:rPr>
        <w:t xml:space="preserve">vlivem stavby nejsou </w:t>
      </w:r>
      <w:r w:rsidRPr="00461F82">
        <w:rPr>
          <w:rFonts w:ascii="Arial" w:eastAsia="Times New Roman" w:hAnsi="Arial" w:cs="Arial"/>
          <w:noProof w:val="0"/>
          <w:sz w:val="20"/>
        </w:rPr>
        <w:t>předpoklád</w:t>
      </w:r>
      <w:r w:rsidR="00AA4A4E">
        <w:rPr>
          <w:rFonts w:ascii="Arial" w:eastAsia="Times New Roman" w:hAnsi="Arial" w:cs="Arial"/>
          <w:noProof w:val="0"/>
          <w:sz w:val="20"/>
        </w:rPr>
        <w:t>ány</w:t>
      </w:r>
      <w:r w:rsidRPr="00461F82">
        <w:rPr>
          <w:rFonts w:ascii="Arial" w:eastAsia="Times New Roman" w:hAnsi="Arial" w:cs="Arial"/>
          <w:noProof w:val="0"/>
          <w:sz w:val="20"/>
        </w:rPr>
        <w:t>.</w:t>
      </w:r>
    </w:p>
    <w:p w:rsidR="002732E0" w:rsidRDefault="00AA4A4E" w:rsidP="002732E0">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ind w:firstLine="708"/>
        <w:jc w:val="both"/>
        <w:rPr>
          <w:rFonts w:ascii="Arial" w:hAnsi="Arial" w:cs="Arial"/>
          <w:sz w:val="20"/>
        </w:rPr>
      </w:pPr>
      <w:r w:rsidRPr="00AA4A4E">
        <w:rPr>
          <w:rFonts w:ascii="Arial" w:hAnsi="Arial" w:cs="Arial"/>
          <w:sz w:val="20"/>
        </w:rPr>
        <w:t>Stavb</w:t>
      </w:r>
      <w:r w:rsidR="002732E0">
        <w:rPr>
          <w:rFonts w:ascii="Arial" w:hAnsi="Arial" w:cs="Arial"/>
          <w:sz w:val="20"/>
        </w:rPr>
        <w:t>a se nenachází v území, kde by svým záměrem negativně působila na zvláště chráněné dřeviny, památné stromy, rostliny nebo chráněné živočichy. Stavba nevyžaduje bezprostřední kácení vzrostlých porostů a dřevin.</w:t>
      </w:r>
    </w:p>
    <w:p w:rsidR="002732E0" w:rsidRDefault="002732E0" w:rsidP="002732E0">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ind w:firstLine="708"/>
        <w:jc w:val="both"/>
        <w:rPr>
          <w:rFonts w:ascii="Arial" w:hAnsi="Arial" w:cs="Arial"/>
          <w:sz w:val="20"/>
        </w:rPr>
      </w:pPr>
      <w:r>
        <w:rPr>
          <w:rFonts w:ascii="Arial" w:hAnsi="Arial" w:cs="Arial"/>
          <w:sz w:val="20"/>
        </w:rPr>
        <w:t xml:space="preserve">Stavba bude prováděna v souladu se zákonem </w:t>
      </w:r>
      <w:r w:rsidR="00216109">
        <w:rPr>
          <w:rFonts w:ascii="Arial" w:hAnsi="Arial" w:cs="Arial"/>
          <w:sz w:val="20"/>
        </w:rPr>
        <w:t>114/1992 Sb., o ochraně přírody a krajiny.</w:t>
      </w:r>
    </w:p>
    <w:p w:rsidR="00C76589" w:rsidRDefault="00C76589" w:rsidP="00617D05">
      <w:pPr>
        <w:spacing w:before="240"/>
        <w:jc w:val="both"/>
        <w:rPr>
          <w:rFonts w:ascii="Arial" w:hAnsi="Arial" w:cs="Arial"/>
          <w:b/>
          <w:bCs/>
          <w:snapToGrid w:val="0"/>
          <w:sz w:val="20"/>
          <w:szCs w:val="20"/>
        </w:rPr>
      </w:pPr>
      <w:r w:rsidRPr="008F0C69">
        <w:rPr>
          <w:rFonts w:ascii="Arial" w:hAnsi="Arial" w:cs="Arial"/>
          <w:b/>
          <w:bCs/>
          <w:snapToGrid w:val="0"/>
          <w:sz w:val="20"/>
          <w:szCs w:val="20"/>
        </w:rPr>
        <w:t xml:space="preserve">c) </w:t>
      </w:r>
      <w:r w:rsidR="008E76AA" w:rsidRPr="008F0C69">
        <w:rPr>
          <w:rFonts w:ascii="Arial" w:hAnsi="Arial" w:cs="Arial"/>
          <w:b/>
          <w:bCs/>
          <w:snapToGrid w:val="0"/>
          <w:sz w:val="20"/>
          <w:szCs w:val="20"/>
        </w:rPr>
        <w:tab/>
      </w:r>
      <w:r w:rsidR="00140ACF">
        <w:rPr>
          <w:rFonts w:ascii="Arial" w:hAnsi="Arial" w:cs="Arial"/>
          <w:b/>
          <w:bCs/>
          <w:snapToGrid w:val="0"/>
          <w:sz w:val="20"/>
          <w:szCs w:val="20"/>
        </w:rPr>
        <w:t xml:space="preserve">vliv stavby na soustavu </w:t>
      </w:r>
      <w:r w:rsidRPr="008F0C69">
        <w:rPr>
          <w:rFonts w:ascii="Arial" w:hAnsi="Arial" w:cs="Arial"/>
          <w:b/>
          <w:bCs/>
          <w:snapToGrid w:val="0"/>
          <w:sz w:val="20"/>
          <w:szCs w:val="20"/>
        </w:rPr>
        <w:t>chráněných území Natura 2000</w:t>
      </w:r>
    </w:p>
    <w:p w:rsidR="008F0C69" w:rsidRPr="00465DCB" w:rsidRDefault="008F0C69" w:rsidP="00617D05">
      <w:pPr>
        <w:jc w:val="both"/>
        <w:rPr>
          <w:rFonts w:ascii="Tahoma" w:hAnsi="Tahoma" w:cs="Tahoma"/>
          <w:bCs/>
          <w:snapToGrid w:val="0"/>
          <w:color w:val="FF0000"/>
        </w:rPr>
      </w:pPr>
    </w:p>
    <w:p w:rsidR="00123011" w:rsidRPr="000035B5" w:rsidRDefault="000D2266" w:rsidP="000D2266">
      <w:pPr>
        <w:jc w:val="both"/>
        <w:rPr>
          <w:rFonts w:ascii="Arial" w:hAnsi="Arial" w:cs="Arial"/>
          <w:sz w:val="20"/>
          <w:szCs w:val="20"/>
        </w:rPr>
      </w:pPr>
      <w:r w:rsidRPr="000D2266">
        <w:rPr>
          <w:rFonts w:ascii="Tahoma" w:hAnsi="Tahoma" w:cs="Tahoma"/>
          <w:lang w:eastAsia="ar-SA"/>
        </w:rPr>
        <w:tab/>
      </w:r>
      <w:r w:rsidR="00C43738" w:rsidRPr="000D2266">
        <w:rPr>
          <w:rFonts w:ascii="Arial" w:hAnsi="Arial" w:cs="Arial"/>
          <w:sz w:val="20"/>
          <w:szCs w:val="20"/>
        </w:rPr>
        <w:t>Sta</w:t>
      </w:r>
      <w:r w:rsidR="00216109">
        <w:rPr>
          <w:rFonts w:ascii="Arial" w:hAnsi="Arial" w:cs="Arial"/>
          <w:sz w:val="20"/>
          <w:szCs w:val="20"/>
        </w:rPr>
        <w:t>vba</w:t>
      </w:r>
      <w:r w:rsidR="00C43738" w:rsidRPr="000D2266">
        <w:rPr>
          <w:rFonts w:ascii="Arial" w:hAnsi="Arial" w:cs="Arial"/>
          <w:sz w:val="20"/>
          <w:szCs w:val="20"/>
        </w:rPr>
        <w:t xml:space="preserve"> </w:t>
      </w:r>
      <w:r w:rsidR="00216109">
        <w:rPr>
          <w:rFonts w:ascii="Arial" w:hAnsi="Arial" w:cs="Arial"/>
          <w:sz w:val="20"/>
          <w:szCs w:val="20"/>
        </w:rPr>
        <w:t>není</w:t>
      </w:r>
      <w:r w:rsidR="00C76589" w:rsidRPr="000D2266">
        <w:rPr>
          <w:rFonts w:ascii="Arial" w:hAnsi="Arial" w:cs="Arial"/>
          <w:sz w:val="20"/>
          <w:szCs w:val="20"/>
        </w:rPr>
        <w:t xml:space="preserve"> </w:t>
      </w:r>
      <w:r w:rsidR="00216109">
        <w:rPr>
          <w:rFonts w:ascii="Arial" w:hAnsi="Arial" w:cs="Arial"/>
          <w:sz w:val="20"/>
          <w:szCs w:val="20"/>
        </w:rPr>
        <w:t xml:space="preserve">z hlediska </w:t>
      </w:r>
      <w:r w:rsidR="00DB6F8C">
        <w:rPr>
          <w:rFonts w:ascii="Arial" w:hAnsi="Arial" w:cs="Arial"/>
          <w:sz w:val="20"/>
          <w:szCs w:val="20"/>
        </w:rPr>
        <w:t xml:space="preserve">navrhovaného účelu užívání a </w:t>
      </w:r>
      <w:r w:rsidR="00216109">
        <w:rPr>
          <w:rFonts w:ascii="Arial" w:hAnsi="Arial" w:cs="Arial"/>
          <w:sz w:val="20"/>
          <w:szCs w:val="20"/>
        </w:rPr>
        <w:t>zásahu do životního prostředí významná</w:t>
      </w:r>
      <w:r w:rsidR="00DB6F8C">
        <w:rPr>
          <w:rFonts w:ascii="Arial" w:hAnsi="Arial" w:cs="Arial"/>
          <w:sz w:val="20"/>
          <w:szCs w:val="20"/>
        </w:rPr>
        <w:t xml:space="preserve">. </w:t>
      </w:r>
      <w:r w:rsidR="00C43738" w:rsidRPr="000035B5">
        <w:rPr>
          <w:rFonts w:ascii="Arial" w:hAnsi="Arial" w:cs="Arial"/>
          <w:sz w:val="20"/>
          <w:szCs w:val="20"/>
        </w:rPr>
        <w:t>Stav</w:t>
      </w:r>
      <w:r w:rsidR="004D360D" w:rsidRPr="000035B5">
        <w:rPr>
          <w:rFonts w:ascii="Arial" w:hAnsi="Arial" w:cs="Arial"/>
          <w:sz w:val="20"/>
          <w:szCs w:val="20"/>
        </w:rPr>
        <w:t>bou</w:t>
      </w:r>
      <w:r w:rsidR="00C76589" w:rsidRPr="000035B5">
        <w:rPr>
          <w:rFonts w:ascii="Arial" w:hAnsi="Arial" w:cs="Arial"/>
          <w:sz w:val="20"/>
          <w:szCs w:val="20"/>
        </w:rPr>
        <w:t xml:space="preserve"> ani </w:t>
      </w:r>
      <w:r w:rsidR="004D360D" w:rsidRPr="000035B5">
        <w:rPr>
          <w:rFonts w:ascii="Arial" w:hAnsi="Arial" w:cs="Arial"/>
          <w:sz w:val="20"/>
          <w:szCs w:val="20"/>
        </w:rPr>
        <w:t xml:space="preserve">jejím </w:t>
      </w:r>
      <w:r w:rsidR="00C76589" w:rsidRPr="000035B5">
        <w:rPr>
          <w:rFonts w:ascii="Arial" w:hAnsi="Arial" w:cs="Arial"/>
          <w:sz w:val="20"/>
          <w:szCs w:val="20"/>
        </w:rPr>
        <w:t xml:space="preserve">provozem nebudou </w:t>
      </w:r>
      <w:r w:rsidR="004D360D" w:rsidRPr="000035B5">
        <w:rPr>
          <w:rFonts w:ascii="Arial" w:hAnsi="Arial" w:cs="Arial"/>
          <w:sz w:val="20"/>
          <w:szCs w:val="20"/>
        </w:rPr>
        <w:t>dotčena chráněná území</w:t>
      </w:r>
      <w:r w:rsidR="00C76589" w:rsidRPr="000035B5">
        <w:rPr>
          <w:rFonts w:ascii="Arial" w:hAnsi="Arial" w:cs="Arial"/>
          <w:sz w:val="20"/>
          <w:szCs w:val="20"/>
        </w:rPr>
        <w:t xml:space="preserve"> </w:t>
      </w:r>
      <w:r w:rsidR="00123011" w:rsidRPr="000035B5">
        <w:rPr>
          <w:rFonts w:ascii="Arial" w:hAnsi="Arial" w:cs="Arial"/>
          <w:sz w:val="20"/>
          <w:szCs w:val="20"/>
        </w:rPr>
        <w:t xml:space="preserve">s </w:t>
      </w:r>
      <w:r w:rsidR="004D360D" w:rsidRPr="000035B5">
        <w:rPr>
          <w:rFonts w:ascii="Arial" w:hAnsi="Arial" w:cs="Arial"/>
          <w:sz w:val="20"/>
          <w:szCs w:val="20"/>
        </w:rPr>
        <w:t>v</w:t>
      </w:r>
      <w:r w:rsidR="00123011" w:rsidRPr="000035B5">
        <w:rPr>
          <w:rFonts w:ascii="Arial" w:hAnsi="Arial" w:cs="Arial"/>
          <w:sz w:val="20"/>
          <w:szCs w:val="20"/>
        </w:rPr>
        <w:t>ý</w:t>
      </w:r>
      <w:r w:rsidR="004D360D" w:rsidRPr="000035B5">
        <w:rPr>
          <w:rFonts w:ascii="Arial" w:hAnsi="Arial" w:cs="Arial"/>
          <w:sz w:val="20"/>
          <w:szCs w:val="20"/>
        </w:rPr>
        <w:t>skyt</w:t>
      </w:r>
      <w:r w:rsidR="00123011" w:rsidRPr="000035B5">
        <w:rPr>
          <w:rFonts w:ascii="Arial" w:hAnsi="Arial" w:cs="Arial"/>
          <w:sz w:val="20"/>
          <w:szCs w:val="20"/>
        </w:rPr>
        <w:t>em</w:t>
      </w:r>
      <w:r w:rsidR="004D360D" w:rsidRPr="000035B5">
        <w:rPr>
          <w:rFonts w:ascii="Arial" w:hAnsi="Arial" w:cs="Arial"/>
          <w:sz w:val="20"/>
          <w:szCs w:val="20"/>
        </w:rPr>
        <w:t xml:space="preserve"> </w:t>
      </w:r>
      <w:r w:rsidR="00123011" w:rsidRPr="000035B5">
        <w:rPr>
          <w:rFonts w:ascii="Arial" w:hAnsi="Arial" w:cs="Arial"/>
          <w:sz w:val="20"/>
          <w:szCs w:val="20"/>
        </w:rPr>
        <w:t>vzácných</w:t>
      </w:r>
      <w:r w:rsidR="004D360D" w:rsidRPr="000035B5">
        <w:rPr>
          <w:rFonts w:ascii="Arial" w:hAnsi="Arial" w:cs="Arial"/>
          <w:sz w:val="20"/>
          <w:szCs w:val="20"/>
        </w:rPr>
        <w:t xml:space="preserve"> </w:t>
      </w:r>
      <w:r w:rsidR="00123011" w:rsidRPr="000035B5">
        <w:rPr>
          <w:rFonts w:ascii="Arial" w:hAnsi="Arial" w:cs="Arial"/>
          <w:sz w:val="20"/>
          <w:szCs w:val="20"/>
        </w:rPr>
        <w:t>živočichů</w:t>
      </w:r>
      <w:r w:rsidR="00C76589" w:rsidRPr="000035B5">
        <w:rPr>
          <w:rFonts w:ascii="Arial" w:hAnsi="Arial" w:cs="Arial"/>
          <w:sz w:val="20"/>
          <w:szCs w:val="20"/>
        </w:rPr>
        <w:t xml:space="preserve"> a rostliny, </w:t>
      </w:r>
      <w:r w:rsidR="004D360D" w:rsidRPr="000035B5">
        <w:rPr>
          <w:rFonts w:ascii="Arial" w:hAnsi="Arial" w:cs="Arial"/>
          <w:sz w:val="20"/>
          <w:szCs w:val="20"/>
        </w:rPr>
        <w:t xml:space="preserve">biokoridorů, biotopů a ekosystémů lokálního, regionální i </w:t>
      </w:r>
      <w:r w:rsidR="00123011" w:rsidRPr="000035B5">
        <w:rPr>
          <w:rFonts w:ascii="Arial" w:hAnsi="Arial" w:cs="Arial"/>
          <w:sz w:val="20"/>
          <w:szCs w:val="20"/>
        </w:rPr>
        <w:t>neregionálního významu</w:t>
      </w:r>
      <w:r w:rsidR="004D360D" w:rsidRPr="000035B5">
        <w:rPr>
          <w:rFonts w:ascii="Arial" w:hAnsi="Arial" w:cs="Arial"/>
          <w:sz w:val="20"/>
          <w:szCs w:val="20"/>
        </w:rPr>
        <w:t xml:space="preserve">. </w:t>
      </w:r>
    </w:p>
    <w:p w:rsidR="004D360D" w:rsidRDefault="004D360D" w:rsidP="000D2266">
      <w:pPr>
        <w:jc w:val="both"/>
        <w:rPr>
          <w:rFonts w:ascii="Arial" w:hAnsi="Arial" w:cs="Arial"/>
          <w:sz w:val="20"/>
          <w:szCs w:val="20"/>
        </w:rPr>
      </w:pPr>
      <w:r>
        <w:rPr>
          <w:rFonts w:ascii="Arial" w:hAnsi="Arial" w:cs="Arial"/>
          <w:sz w:val="20"/>
          <w:szCs w:val="20"/>
        </w:rPr>
        <w:t>Záměr se nedotýká prvků územních systémů</w:t>
      </w:r>
      <w:r w:rsidR="00C76589" w:rsidRPr="000D2266">
        <w:rPr>
          <w:rFonts w:ascii="Arial" w:hAnsi="Arial" w:cs="Arial"/>
          <w:sz w:val="20"/>
          <w:szCs w:val="20"/>
        </w:rPr>
        <w:t xml:space="preserve"> ekologické stability krajiny v k.ú. </w:t>
      </w:r>
      <w:r w:rsidR="00605A4A">
        <w:rPr>
          <w:rFonts w:ascii="Arial" w:hAnsi="Arial" w:cs="Arial"/>
          <w:sz w:val="20"/>
          <w:szCs w:val="20"/>
        </w:rPr>
        <w:t>Odolov</w:t>
      </w:r>
      <w:r>
        <w:rPr>
          <w:rFonts w:ascii="Arial" w:hAnsi="Arial" w:cs="Arial"/>
          <w:sz w:val="20"/>
          <w:szCs w:val="20"/>
        </w:rPr>
        <w:t>.</w:t>
      </w:r>
    </w:p>
    <w:p w:rsidR="00D155CA" w:rsidRDefault="00D155CA" w:rsidP="00617D05">
      <w:pPr>
        <w:spacing w:before="240"/>
        <w:jc w:val="both"/>
        <w:rPr>
          <w:rFonts w:ascii="Arial" w:hAnsi="Arial" w:cs="Arial"/>
          <w:b/>
          <w:bCs/>
          <w:snapToGrid w:val="0"/>
          <w:sz w:val="20"/>
          <w:szCs w:val="20"/>
        </w:rPr>
      </w:pPr>
      <w:r w:rsidRPr="008F0C69">
        <w:rPr>
          <w:rFonts w:ascii="Arial" w:hAnsi="Arial" w:cs="Arial"/>
          <w:b/>
          <w:bCs/>
          <w:snapToGrid w:val="0"/>
          <w:sz w:val="20"/>
          <w:szCs w:val="20"/>
        </w:rPr>
        <w:t xml:space="preserve">d) </w:t>
      </w:r>
      <w:r w:rsidR="008E76AA" w:rsidRPr="008F0C69">
        <w:rPr>
          <w:rFonts w:ascii="Arial" w:hAnsi="Arial" w:cs="Arial"/>
          <w:b/>
          <w:bCs/>
          <w:snapToGrid w:val="0"/>
          <w:sz w:val="20"/>
          <w:szCs w:val="20"/>
        </w:rPr>
        <w:tab/>
      </w:r>
      <w:r w:rsidRPr="008F0C69">
        <w:rPr>
          <w:rFonts w:ascii="Arial" w:hAnsi="Arial" w:cs="Arial"/>
          <w:b/>
          <w:bCs/>
          <w:snapToGrid w:val="0"/>
          <w:sz w:val="20"/>
          <w:szCs w:val="20"/>
        </w:rPr>
        <w:t>návrh zohledněných podmínek ze závěru zjišťovacích řízení nebo stanoviska EIA</w:t>
      </w:r>
    </w:p>
    <w:p w:rsidR="00EA7B8D" w:rsidRPr="008F0C69" w:rsidRDefault="00EA7B8D" w:rsidP="00617D05">
      <w:pPr>
        <w:jc w:val="both"/>
        <w:rPr>
          <w:rFonts w:ascii="Arial" w:hAnsi="Arial" w:cs="Arial"/>
          <w:b/>
          <w:bCs/>
          <w:snapToGrid w:val="0"/>
          <w:sz w:val="20"/>
          <w:szCs w:val="20"/>
        </w:rPr>
      </w:pPr>
    </w:p>
    <w:p w:rsidR="00D155CA" w:rsidRPr="00465DCB" w:rsidRDefault="00D155CA" w:rsidP="00617D05">
      <w:pPr>
        <w:tabs>
          <w:tab w:val="left" w:pos="0"/>
        </w:tabs>
        <w:jc w:val="both"/>
        <w:rPr>
          <w:rFonts w:ascii="Tahoma" w:hAnsi="Tahoma" w:cs="Tahoma"/>
          <w:color w:val="FF0000"/>
        </w:rPr>
      </w:pPr>
      <w:r w:rsidRPr="00465DCB">
        <w:rPr>
          <w:rFonts w:ascii="Tahoma" w:hAnsi="Tahoma" w:cs="Tahoma"/>
          <w:color w:val="FF0000"/>
        </w:rPr>
        <w:tab/>
      </w:r>
      <w:r w:rsidR="00123011" w:rsidRPr="00123011">
        <w:rPr>
          <w:rFonts w:ascii="Arial" w:hAnsi="Arial" w:cs="Arial"/>
          <w:sz w:val="20"/>
          <w:szCs w:val="20"/>
        </w:rPr>
        <w:t>Stavba d</w:t>
      </w:r>
      <w:r w:rsidR="000D2266">
        <w:rPr>
          <w:rFonts w:ascii="Arial" w:hAnsi="Arial" w:cs="Arial"/>
          <w:sz w:val="20"/>
          <w:szCs w:val="20"/>
        </w:rPr>
        <w:t xml:space="preserve">le zákona 100/2001 </w:t>
      </w:r>
      <w:r w:rsidR="00EA7B8D" w:rsidRPr="00EA7B8D">
        <w:rPr>
          <w:rFonts w:ascii="Arial" w:hAnsi="Arial" w:cs="Arial"/>
          <w:sz w:val="20"/>
          <w:szCs w:val="20"/>
        </w:rPr>
        <w:t>Sb.</w:t>
      </w:r>
      <w:r w:rsidR="009C78EE">
        <w:rPr>
          <w:rFonts w:ascii="Arial" w:hAnsi="Arial" w:cs="Arial"/>
          <w:sz w:val="20"/>
          <w:szCs w:val="20"/>
        </w:rPr>
        <w:t xml:space="preserve"> </w:t>
      </w:r>
      <w:r w:rsidR="00EA7B8D" w:rsidRPr="00EA7B8D">
        <w:rPr>
          <w:rFonts w:ascii="Arial" w:hAnsi="Arial" w:cs="Arial"/>
          <w:sz w:val="20"/>
          <w:szCs w:val="20"/>
        </w:rPr>
        <w:t>o posuzování vlivů na životní prostředí a o změně některých souvisejících zákonů</w:t>
      </w:r>
      <w:r w:rsidR="00EA7B8D">
        <w:rPr>
          <w:rFonts w:ascii="Arial" w:hAnsi="Arial" w:cs="Arial"/>
          <w:sz w:val="20"/>
          <w:szCs w:val="20"/>
        </w:rPr>
        <w:t xml:space="preserve"> nepodléhá posouzení vlivů na životní prostředí ani zjišťovacímu řízení. </w:t>
      </w:r>
    </w:p>
    <w:p w:rsidR="00D155CA" w:rsidRDefault="00D155CA" w:rsidP="00617D05">
      <w:pPr>
        <w:spacing w:before="240"/>
        <w:jc w:val="both"/>
        <w:rPr>
          <w:rFonts w:ascii="Arial" w:hAnsi="Arial" w:cs="Arial"/>
          <w:b/>
          <w:bCs/>
          <w:snapToGrid w:val="0"/>
          <w:sz w:val="20"/>
          <w:szCs w:val="20"/>
        </w:rPr>
      </w:pPr>
      <w:r w:rsidRPr="00EA7B8D">
        <w:rPr>
          <w:rFonts w:ascii="Arial" w:hAnsi="Arial" w:cs="Arial"/>
          <w:b/>
          <w:bCs/>
          <w:snapToGrid w:val="0"/>
          <w:sz w:val="20"/>
          <w:szCs w:val="20"/>
        </w:rPr>
        <w:t xml:space="preserve">e) </w:t>
      </w:r>
      <w:r w:rsidR="008E76AA" w:rsidRPr="00EA7B8D">
        <w:rPr>
          <w:rFonts w:ascii="Arial" w:hAnsi="Arial" w:cs="Arial"/>
          <w:b/>
          <w:bCs/>
          <w:snapToGrid w:val="0"/>
          <w:sz w:val="20"/>
          <w:szCs w:val="20"/>
        </w:rPr>
        <w:tab/>
      </w:r>
      <w:r w:rsidRPr="00EA7B8D">
        <w:rPr>
          <w:rFonts w:ascii="Arial" w:hAnsi="Arial" w:cs="Arial"/>
          <w:b/>
          <w:bCs/>
          <w:snapToGrid w:val="0"/>
          <w:sz w:val="20"/>
          <w:szCs w:val="20"/>
        </w:rPr>
        <w:t>navrhovaná ochranná a bezpečnostní pásma, rozsah omezení a podmínky ochrany podle jiných právních předpisů</w:t>
      </w:r>
    </w:p>
    <w:p w:rsidR="00EA7B8D" w:rsidRPr="00EA7B8D" w:rsidRDefault="00EA7B8D" w:rsidP="00617D05">
      <w:pPr>
        <w:jc w:val="both"/>
        <w:rPr>
          <w:rFonts w:ascii="Arial" w:hAnsi="Arial" w:cs="Arial"/>
          <w:b/>
          <w:bCs/>
          <w:snapToGrid w:val="0"/>
          <w:sz w:val="20"/>
          <w:szCs w:val="20"/>
        </w:rPr>
      </w:pPr>
    </w:p>
    <w:p w:rsidR="00D155CA" w:rsidRPr="00EA7B8D" w:rsidRDefault="00D155CA" w:rsidP="00617D05">
      <w:pPr>
        <w:pStyle w:val="Zkladntext"/>
        <w:tabs>
          <w:tab w:val="clear" w:pos="1440"/>
          <w:tab w:val="clear" w:pos="2160"/>
          <w:tab w:val="clear" w:pos="2880"/>
          <w:tab w:val="clear" w:pos="3600"/>
          <w:tab w:val="clear" w:pos="4320"/>
          <w:tab w:val="clear" w:pos="5760"/>
          <w:tab w:val="clear" w:pos="6480"/>
          <w:tab w:val="clear" w:pos="7200"/>
          <w:tab w:val="clear" w:pos="7920"/>
          <w:tab w:val="clear" w:pos="8640"/>
          <w:tab w:val="clear" w:pos="10080"/>
          <w:tab w:val="clear" w:pos="10800"/>
          <w:tab w:val="left" w:pos="1584"/>
          <w:tab w:val="left" w:pos="2448"/>
          <w:tab w:val="left" w:pos="3312"/>
          <w:tab w:val="left" w:pos="4176"/>
          <w:tab w:val="left" w:pos="5904"/>
          <w:tab w:val="left" w:pos="6768"/>
          <w:tab w:val="left" w:pos="7632"/>
          <w:tab w:val="left" w:pos="8496"/>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40" w:lineRule="auto"/>
        <w:jc w:val="both"/>
        <w:rPr>
          <w:rFonts w:eastAsia="Times New Roman" w:cs="Arial"/>
          <w:noProof w:val="0"/>
          <w:sz w:val="20"/>
        </w:rPr>
      </w:pPr>
      <w:r w:rsidRPr="00EA7B8D">
        <w:rPr>
          <w:rFonts w:eastAsia="Times New Roman" w:cs="Arial"/>
          <w:noProof w:val="0"/>
          <w:sz w:val="20"/>
        </w:rPr>
        <w:tab/>
      </w:r>
      <w:r w:rsidR="00123011">
        <w:rPr>
          <w:rFonts w:eastAsia="Times New Roman" w:cs="Arial"/>
          <w:noProof w:val="0"/>
          <w:sz w:val="20"/>
        </w:rPr>
        <w:t>Stavba svým charakterem a provozem nevyžaduje</w:t>
      </w:r>
      <w:r w:rsidRPr="00EA7B8D">
        <w:rPr>
          <w:rFonts w:eastAsia="Times New Roman" w:cs="Arial"/>
          <w:noProof w:val="0"/>
          <w:sz w:val="20"/>
        </w:rPr>
        <w:t xml:space="preserve"> stanov</w:t>
      </w:r>
      <w:r w:rsidR="00123011">
        <w:rPr>
          <w:rFonts w:eastAsia="Times New Roman" w:cs="Arial"/>
          <w:noProof w:val="0"/>
          <w:sz w:val="20"/>
        </w:rPr>
        <w:t>ení ochranných</w:t>
      </w:r>
      <w:r w:rsidRPr="00EA7B8D">
        <w:rPr>
          <w:rFonts w:eastAsia="Times New Roman" w:cs="Arial"/>
          <w:noProof w:val="0"/>
          <w:sz w:val="20"/>
        </w:rPr>
        <w:t xml:space="preserve"> nebo bezpečnostní pás</w:t>
      </w:r>
      <w:r w:rsidR="00123011">
        <w:rPr>
          <w:rFonts w:eastAsia="Times New Roman" w:cs="Arial"/>
          <w:noProof w:val="0"/>
          <w:sz w:val="20"/>
        </w:rPr>
        <w:t>em dle zvláštních právních předpisů</w:t>
      </w:r>
      <w:r w:rsidRPr="00EA7B8D">
        <w:rPr>
          <w:rFonts w:eastAsia="Times New Roman" w:cs="Arial"/>
          <w:noProof w:val="0"/>
          <w:sz w:val="20"/>
        </w:rPr>
        <w:t>.</w:t>
      </w:r>
    </w:p>
    <w:p w:rsidR="00F02057" w:rsidRDefault="00F02057" w:rsidP="00617D05">
      <w:pPr>
        <w:widowControl w:val="0"/>
        <w:tabs>
          <w:tab w:val="left" w:pos="708"/>
          <w:tab w:val="left" w:pos="1416"/>
          <w:tab w:val="left" w:pos="2124"/>
          <w:tab w:val="left" w:pos="2832"/>
          <w:tab w:val="left" w:pos="3732"/>
        </w:tabs>
        <w:jc w:val="both"/>
        <w:rPr>
          <w:rFonts w:ascii="Tahoma" w:hAnsi="Tahoma" w:cs="Tahoma"/>
          <w:b/>
          <w:bCs/>
          <w:snapToGrid w:val="0"/>
          <w:color w:val="FF0000"/>
        </w:rPr>
      </w:pPr>
    </w:p>
    <w:p w:rsidR="00E902EA" w:rsidRPr="00053736" w:rsidRDefault="00E902EA" w:rsidP="00617D05">
      <w:pPr>
        <w:widowControl w:val="0"/>
        <w:tabs>
          <w:tab w:val="left" w:pos="708"/>
          <w:tab w:val="left" w:pos="1416"/>
          <w:tab w:val="left" w:pos="2124"/>
          <w:tab w:val="left" w:pos="2832"/>
          <w:tab w:val="left" w:pos="3732"/>
        </w:tabs>
        <w:jc w:val="both"/>
        <w:rPr>
          <w:rFonts w:ascii="Arial" w:hAnsi="Arial" w:cs="Arial"/>
          <w:b/>
          <w:bCs/>
          <w:snapToGrid w:val="0"/>
        </w:rPr>
      </w:pPr>
      <w:r w:rsidRPr="00053736">
        <w:rPr>
          <w:rFonts w:ascii="Arial" w:hAnsi="Arial" w:cs="Arial"/>
          <w:b/>
          <w:bCs/>
          <w:snapToGrid w:val="0"/>
        </w:rPr>
        <w:t xml:space="preserve">B.7 </w:t>
      </w:r>
      <w:r w:rsidRPr="00053736">
        <w:rPr>
          <w:rFonts w:ascii="Arial" w:hAnsi="Arial" w:cs="Arial"/>
          <w:b/>
          <w:bCs/>
          <w:snapToGrid w:val="0"/>
        </w:rPr>
        <w:tab/>
        <w:t>Ochrana obyvatelstva</w:t>
      </w:r>
    </w:p>
    <w:p w:rsidR="006C62A6" w:rsidRPr="00EA7B8D" w:rsidRDefault="006C62A6" w:rsidP="00617D05">
      <w:pPr>
        <w:spacing w:before="240"/>
        <w:jc w:val="both"/>
        <w:rPr>
          <w:rFonts w:ascii="Arial" w:hAnsi="Arial" w:cs="Arial"/>
          <w:b/>
          <w:bCs/>
          <w:snapToGrid w:val="0"/>
          <w:sz w:val="20"/>
          <w:szCs w:val="20"/>
        </w:rPr>
      </w:pPr>
      <w:r w:rsidRPr="00EA7B8D">
        <w:rPr>
          <w:rFonts w:ascii="Arial" w:hAnsi="Arial" w:cs="Arial"/>
          <w:b/>
          <w:bCs/>
          <w:snapToGrid w:val="0"/>
          <w:sz w:val="20"/>
          <w:szCs w:val="20"/>
        </w:rPr>
        <w:t xml:space="preserve">a) </w:t>
      </w:r>
      <w:r w:rsidR="008E76AA" w:rsidRPr="00EA7B8D">
        <w:rPr>
          <w:rFonts w:ascii="Arial" w:hAnsi="Arial" w:cs="Arial"/>
          <w:b/>
          <w:bCs/>
          <w:snapToGrid w:val="0"/>
          <w:sz w:val="20"/>
          <w:szCs w:val="20"/>
        </w:rPr>
        <w:tab/>
      </w:r>
      <w:r w:rsidRPr="00EA7B8D">
        <w:rPr>
          <w:rFonts w:ascii="Arial" w:hAnsi="Arial" w:cs="Arial"/>
          <w:b/>
          <w:bCs/>
          <w:snapToGrid w:val="0"/>
          <w:sz w:val="20"/>
          <w:szCs w:val="20"/>
        </w:rPr>
        <w:t>opatření vyplývající z požadavků civilní ochrany na využití</w:t>
      </w:r>
      <w:r w:rsidR="00053736">
        <w:rPr>
          <w:rFonts w:ascii="Arial" w:hAnsi="Arial" w:cs="Arial"/>
          <w:b/>
          <w:bCs/>
          <w:snapToGrid w:val="0"/>
          <w:sz w:val="20"/>
          <w:szCs w:val="20"/>
        </w:rPr>
        <w:t xml:space="preserve"> staveb k ochraně obyvatelstva</w:t>
      </w:r>
    </w:p>
    <w:p w:rsidR="00BD6B2A" w:rsidRDefault="006C62A6" w:rsidP="00CF50A2">
      <w:pPr>
        <w:spacing w:before="240"/>
        <w:jc w:val="both"/>
        <w:rPr>
          <w:rFonts w:ascii="Arial" w:hAnsi="Arial" w:cs="Arial"/>
          <w:sz w:val="20"/>
          <w:szCs w:val="20"/>
        </w:rPr>
      </w:pPr>
      <w:r w:rsidRPr="00F61534">
        <w:rPr>
          <w:rFonts w:ascii="Arial" w:hAnsi="Arial" w:cs="Arial"/>
          <w:sz w:val="20"/>
          <w:szCs w:val="20"/>
        </w:rPr>
        <w:tab/>
      </w:r>
      <w:r w:rsidR="00CF50A2">
        <w:rPr>
          <w:rFonts w:ascii="Arial" w:hAnsi="Arial" w:cs="Arial"/>
          <w:sz w:val="20"/>
          <w:szCs w:val="20"/>
        </w:rPr>
        <w:t>Jedná se o stávajíc</w:t>
      </w:r>
      <w:r w:rsidR="00BD6B2A">
        <w:rPr>
          <w:rFonts w:ascii="Arial" w:hAnsi="Arial" w:cs="Arial"/>
          <w:sz w:val="20"/>
          <w:szCs w:val="20"/>
        </w:rPr>
        <w:t xml:space="preserve">í budovu. Předmětem stavby není </w:t>
      </w:r>
      <w:r w:rsidR="00084BA8">
        <w:rPr>
          <w:rFonts w:ascii="Arial" w:hAnsi="Arial" w:cs="Arial"/>
          <w:sz w:val="20"/>
          <w:szCs w:val="20"/>
        </w:rPr>
        <w:t xml:space="preserve">u této stávající budovy </w:t>
      </w:r>
      <w:r w:rsidR="00BD6B2A">
        <w:rPr>
          <w:rFonts w:ascii="Arial" w:hAnsi="Arial" w:cs="Arial"/>
          <w:sz w:val="20"/>
          <w:szCs w:val="20"/>
        </w:rPr>
        <w:t>řešit požadavky</w:t>
      </w:r>
      <w:r w:rsidR="00CF50A2">
        <w:rPr>
          <w:rFonts w:ascii="Arial" w:hAnsi="Arial" w:cs="Arial"/>
          <w:sz w:val="20"/>
          <w:szCs w:val="20"/>
        </w:rPr>
        <w:t xml:space="preserve"> dle vyhlášky 380/200</w:t>
      </w:r>
      <w:r w:rsidR="00BD6B2A">
        <w:rPr>
          <w:rFonts w:ascii="Arial" w:hAnsi="Arial" w:cs="Arial"/>
          <w:sz w:val="20"/>
          <w:szCs w:val="20"/>
        </w:rPr>
        <w:t xml:space="preserve">2 </w:t>
      </w:r>
      <w:r w:rsidR="00CF50A2">
        <w:rPr>
          <w:rFonts w:ascii="Arial" w:hAnsi="Arial" w:cs="Arial"/>
          <w:sz w:val="20"/>
          <w:szCs w:val="20"/>
        </w:rPr>
        <w:t xml:space="preserve">Sb., </w:t>
      </w:r>
      <w:hyperlink r:id="rId10" w:anchor="local-content" w:tooltip="Seznam všech odstavců předpisu 380/2002 Sb. - k přípravě a provádění úkolů ochrany obyvatelstva" w:history="1">
        <w:r w:rsidR="00CF50A2" w:rsidRPr="00CF50A2">
          <w:rPr>
            <w:rFonts w:ascii="Arial" w:hAnsi="Arial" w:cs="Arial"/>
            <w:sz w:val="20"/>
            <w:szCs w:val="20"/>
          </w:rPr>
          <w:t>k přípravě a provádění úkolů ochrany obyvatelstva</w:t>
        </w:r>
      </w:hyperlink>
      <w:r w:rsidR="00CF50A2">
        <w:rPr>
          <w:rFonts w:ascii="Arial" w:hAnsi="Arial" w:cs="Arial"/>
          <w:sz w:val="20"/>
          <w:szCs w:val="20"/>
        </w:rPr>
        <w:t>,</w:t>
      </w:r>
      <w:r w:rsidR="00CF50A2" w:rsidRPr="00CF50A2">
        <w:rPr>
          <w:rFonts w:ascii="Arial" w:hAnsi="Arial" w:cs="Arial"/>
          <w:sz w:val="20"/>
          <w:szCs w:val="20"/>
        </w:rPr>
        <w:t xml:space="preserve">  239/2000 Sb</w:t>
      </w:r>
      <w:r w:rsidR="00CF50A2">
        <w:rPr>
          <w:rFonts w:ascii="Arial" w:hAnsi="Arial" w:cs="Arial"/>
          <w:sz w:val="20"/>
          <w:szCs w:val="20"/>
        </w:rPr>
        <w:t xml:space="preserve">., </w:t>
      </w:r>
      <w:hyperlink r:id="rId11" w:anchor="local-content" w:tooltip="Seznam všech odstavců předpisu 239/2000 Sb. - o integrovaném záchranném systému a o změně některých zákonů" w:history="1">
        <w:r w:rsidR="00CF50A2" w:rsidRPr="00CF50A2">
          <w:rPr>
            <w:rFonts w:ascii="Arial" w:hAnsi="Arial" w:cs="Arial"/>
            <w:sz w:val="20"/>
            <w:szCs w:val="20"/>
          </w:rPr>
          <w:t>o integrovaném záchranném systému a o změně některých zákonů</w:t>
        </w:r>
      </w:hyperlink>
      <w:r w:rsidR="00CF50A2">
        <w:rPr>
          <w:rFonts w:ascii="Arial" w:hAnsi="Arial" w:cs="Arial"/>
          <w:sz w:val="20"/>
          <w:szCs w:val="20"/>
        </w:rPr>
        <w:t xml:space="preserve">, 246/2001 Sb., o požární prevenci a dle </w:t>
      </w:r>
      <w:r w:rsidR="00CF50A2" w:rsidRPr="00CF50A2">
        <w:rPr>
          <w:rFonts w:ascii="Arial" w:hAnsi="Arial" w:cs="Arial"/>
          <w:sz w:val="20"/>
          <w:szCs w:val="20"/>
        </w:rPr>
        <w:t>172/2001 Sb</w:t>
      </w:r>
      <w:r w:rsidR="00CF50A2">
        <w:rPr>
          <w:rFonts w:ascii="Arial" w:hAnsi="Arial" w:cs="Arial"/>
          <w:sz w:val="20"/>
          <w:szCs w:val="20"/>
        </w:rPr>
        <w:t xml:space="preserve">., </w:t>
      </w:r>
      <w:hyperlink r:id="rId12" w:anchor="local-content" w:tooltip="Seznam všech odstavců předpisu 172/2001 Sb. - k provedení zákona o požární ochraně" w:history="1">
        <w:r w:rsidR="00CF50A2" w:rsidRPr="00CF50A2">
          <w:rPr>
            <w:rFonts w:ascii="Arial" w:hAnsi="Arial" w:cs="Arial"/>
            <w:sz w:val="20"/>
            <w:szCs w:val="20"/>
          </w:rPr>
          <w:t>k provedení zákona o požární ochraně</w:t>
        </w:r>
      </w:hyperlink>
      <w:r w:rsidR="00BD6B2A">
        <w:rPr>
          <w:rFonts w:ascii="Arial" w:hAnsi="Arial" w:cs="Arial"/>
          <w:sz w:val="20"/>
          <w:szCs w:val="20"/>
        </w:rPr>
        <w:t>.</w:t>
      </w:r>
      <w:r w:rsidR="00BD6B2A" w:rsidRPr="00BD6B2A">
        <w:rPr>
          <w:rFonts w:ascii="Arial" w:hAnsi="Arial" w:cs="Arial"/>
          <w:sz w:val="20"/>
          <w:szCs w:val="20"/>
        </w:rPr>
        <w:t xml:space="preserve"> </w:t>
      </w:r>
      <w:r w:rsidR="00BD6B2A">
        <w:rPr>
          <w:rFonts w:ascii="Arial" w:hAnsi="Arial" w:cs="Arial"/>
          <w:sz w:val="20"/>
          <w:szCs w:val="20"/>
        </w:rPr>
        <w:t xml:space="preserve">Tento projekt neřeší uplatnění požadavků na civilní ochranu obyvatelstva. V případě potřeby složek integrovaného záchranného systému </w:t>
      </w:r>
      <w:r w:rsidR="00084BA8">
        <w:rPr>
          <w:rFonts w:ascii="Arial" w:hAnsi="Arial" w:cs="Arial"/>
          <w:sz w:val="20"/>
          <w:szCs w:val="20"/>
        </w:rPr>
        <w:t>může být stavba po posouzení budovy příslušným orgánem státní správy určena správním úkonem jako prvek civilní ochrany obyvatelstva včetně podmíněných stavebních úprav. Tuto situaci tato projektová dokumentace neřeší.</w:t>
      </w:r>
    </w:p>
    <w:p w:rsidR="00CF50A2" w:rsidRDefault="000035B5" w:rsidP="00617D05">
      <w:pPr>
        <w:spacing w:before="240"/>
        <w:jc w:val="both"/>
        <w:rPr>
          <w:rFonts w:ascii="Arial" w:hAnsi="Arial" w:cs="Arial"/>
          <w:sz w:val="20"/>
          <w:szCs w:val="20"/>
        </w:rPr>
      </w:pPr>
      <w:r>
        <w:rPr>
          <w:rFonts w:ascii="Arial" w:hAnsi="Arial" w:cs="Arial"/>
          <w:sz w:val="20"/>
          <w:szCs w:val="20"/>
        </w:rPr>
        <w:t xml:space="preserve">Z územního plánu obce </w:t>
      </w:r>
      <w:r w:rsidR="00605A4A">
        <w:rPr>
          <w:rFonts w:ascii="Arial" w:hAnsi="Arial" w:cs="Arial"/>
          <w:sz w:val="20"/>
          <w:szCs w:val="20"/>
        </w:rPr>
        <w:t>Malé Svatoňovice</w:t>
      </w:r>
      <w:r w:rsidR="00084BA8">
        <w:rPr>
          <w:rFonts w:ascii="Arial" w:hAnsi="Arial" w:cs="Arial"/>
          <w:sz w:val="20"/>
          <w:szCs w:val="20"/>
        </w:rPr>
        <w:t xml:space="preserve"> na tuto stávající budovu neplynou žádné nové požadavky z hlediska civilní ochrany ob</w:t>
      </w:r>
      <w:r w:rsidR="007C1798">
        <w:rPr>
          <w:rFonts w:ascii="Arial" w:hAnsi="Arial" w:cs="Arial"/>
          <w:sz w:val="20"/>
          <w:szCs w:val="20"/>
        </w:rPr>
        <w:t>yva</w:t>
      </w:r>
      <w:r w:rsidR="00084BA8">
        <w:rPr>
          <w:rFonts w:ascii="Arial" w:hAnsi="Arial" w:cs="Arial"/>
          <w:sz w:val="20"/>
          <w:szCs w:val="20"/>
        </w:rPr>
        <w:t>telstva.</w:t>
      </w:r>
    </w:p>
    <w:p w:rsidR="00362ACA" w:rsidRDefault="00362ACA" w:rsidP="00617D05">
      <w:pPr>
        <w:spacing w:before="240"/>
        <w:jc w:val="both"/>
        <w:rPr>
          <w:rFonts w:ascii="Arial" w:hAnsi="Arial" w:cs="Arial"/>
          <w:sz w:val="20"/>
          <w:szCs w:val="20"/>
        </w:rPr>
      </w:pPr>
    </w:p>
    <w:p w:rsidR="006C62A6" w:rsidRPr="00EA7B8D" w:rsidRDefault="006C62A6" w:rsidP="00617D05">
      <w:pPr>
        <w:spacing w:before="240"/>
        <w:jc w:val="both"/>
        <w:rPr>
          <w:rFonts w:ascii="Arial" w:hAnsi="Arial" w:cs="Arial"/>
          <w:b/>
          <w:bCs/>
          <w:snapToGrid w:val="0"/>
          <w:sz w:val="20"/>
          <w:szCs w:val="20"/>
        </w:rPr>
      </w:pPr>
      <w:r w:rsidRPr="00EA7B8D">
        <w:rPr>
          <w:rFonts w:ascii="Arial" w:hAnsi="Arial" w:cs="Arial"/>
          <w:b/>
          <w:bCs/>
          <w:snapToGrid w:val="0"/>
          <w:sz w:val="20"/>
          <w:szCs w:val="20"/>
        </w:rPr>
        <w:t xml:space="preserve">b) </w:t>
      </w:r>
      <w:r w:rsidR="008E76AA" w:rsidRPr="00EA7B8D">
        <w:rPr>
          <w:rFonts w:ascii="Arial" w:hAnsi="Arial" w:cs="Arial"/>
          <w:b/>
          <w:bCs/>
          <w:snapToGrid w:val="0"/>
          <w:sz w:val="20"/>
          <w:szCs w:val="20"/>
        </w:rPr>
        <w:tab/>
      </w:r>
      <w:r w:rsidRPr="00EA7B8D">
        <w:rPr>
          <w:rFonts w:ascii="Arial" w:hAnsi="Arial" w:cs="Arial"/>
          <w:b/>
          <w:bCs/>
          <w:snapToGrid w:val="0"/>
          <w:sz w:val="20"/>
          <w:szCs w:val="20"/>
        </w:rPr>
        <w:t>řešení z</w:t>
      </w:r>
      <w:r w:rsidR="00053736">
        <w:rPr>
          <w:rFonts w:ascii="Arial" w:hAnsi="Arial" w:cs="Arial"/>
          <w:b/>
          <w:bCs/>
          <w:snapToGrid w:val="0"/>
          <w:sz w:val="20"/>
          <w:szCs w:val="20"/>
        </w:rPr>
        <w:t>ásad prevence závažných havárií</w:t>
      </w:r>
      <w:r w:rsidRPr="00EA7B8D">
        <w:rPr>
          <w:rFonts w:ascii="Arial" w:hAnsi="Arial" w:cs="Arial"/>
          <w:b/>
          <w:bCs/>
          <w:snapToGrid w:val="0"/>
          <w:sz w:val="20"/>
          <w:szCs w:val="20"/>
        </w:rPr>
        <w:t xml:space="preserve"> </w:t>
      </w:r>
    </w:p>
    <w:p w:rsidR="006C62A6" w:rsidRPr="00EA7B8D" w:rsidRDefault="006C62A6" w:rsidP="00617D05">
      <w:pPr>
        <w:spacing w:before="240"/>
        <w:jc w:val="both"/>
        <w:rPr>
          <w:rFonts w:ascii="Arial" w:hAnsi="Arial" w:cs="Arial"/>
          <w:sz w:val="20"/>
          <w:szCs w:val="20"/>
        </w:rPr>
      </w:pPr>
      <w:r w:rsidRPr="00465DCB">
        <w:rPr>
          <w:rFonts w:ascii="Tahoma" w:hAnsi="Tahoma" w:cs="Tahoma"/>
          <w:snapToGrid w:val="0"/>
          <w:color w:val="FF0000"/>
        </w:rPr>
        <w:tab/>
      </w:r>
      <w:r w:rsidRPr="00EA7B8D">
        <w:rPr>
          <w:rFonts w:ascii="Arial" w:hAnsi="Arial" w:cs="Arial"/>
          <w:sz w:val="20"/>
          <w:szCs w:val="20"/>
        </w:rPr>
        <w:t>Vzhledem k</w:t>
      </w:r>
      <w:r w:rsidR="00084BA8">
        <w:rPr>
          <w:rFonts w:ascii="Arial" w:hAnsi="Arial" w:cs="Arial"/>
          <w:sz w:val="20"/>
          <w:szCs w:val="20"/>
        </w:rPr>
        <w:t xml:space="preserve"> účelu užívání </w:t>
      </w:r>
      <w:r w:rsidR="00F00718">
        <w:rPr>
          <w:rFonts w:ascii="Arial" w:hAnsi="Arial" w:cs="Arial"/>
          <w:sz w:val="20"/>
          <w:szCs w:val="20"/>
        </w:rPr>
        <w:t>budovy</w:t>
      </w:r>
      <w:r w:rsidR="00084BA8">
        <w:rPr>
          <w:rFonts w:ascii="Arial" w:hAnsi="Arial" w:cs="Arial"/>
          <w:sz w:val="20"/>
          <w:szCs w:val="20"/>
        </w:rPr>
        <w:t xml:space="preserve"> nejsou žádné vážné havárie </w:t>
      </w:r>
      <w:r w:rsidRPr="00EA7B8D">
        <w:rPr>
          <w:rFonts w:ascii="Arial" w:hAnsi="Arial" w:cs="Arial"/>
          <w:sz w:val="20"/>
          <w:szCs w:val="20"/>
        </w:rPr>
        <w:t>předpokládá</w:t>
      </w:r>
      <w:r w:rsidR="00084BA8">
        <w:rPr>
          <w:rFonts w:ascii="Arial" w:hAnsi="Arial" w:cs="Arial"/>
          <w:sz w:val="20"/>
          <w:szCs w:val="20"/>
        </w:rPr>
        <w:t>ny</w:t>
      </w:r>
      <w:r w:rsidRPr="00EA7B8D">
        <w:rPr>
          <w:rFonts w:ascii="Arial" w:hAnsi="Arial" w:cs="Arial"/>
          <w:sz w:val="20"/>
          <w:szCs w:val="20"/>
        </w:rPr>
        <w:t>.</w:t>
      </w:r>
    </w:p>
    <w:p w:rsidR="006C62A6" w:rsidRDefault="006C62A6" w:rsidP="00617D05">
      <w:pPr>
        <w:spacing w:before="240"/>
        <w:jc w:val="both"/>
        <w:rPr>
          <w:rFonts w:ascii="Arial" w:hAnsi="Arial" w:cs="Arial"/>
          <w:b/>
          <w:bCs/>
          <w:snapToGrid w:val="0"/>
          <w:sz w:val="20"/>
          <w:szCs w:val="20"/>
        </w:rPr>
      </w:pPr>
      <w:r w:rsidRPr="00EA7B8D">
        <w:rPr>
          <w:rFonts w:ascii="Arial" w:hAnsi="Arial" w:cs="Arial"/>
          <w:b/>
          <w:bCs/>
          <w:snapToGrid w:val="0"/>
          <w:sz w:val="20"/>
          <w:szCs w:val="20"/>
        </w:rPr>
        <w:lastRenderedPageBreak/>
        <w:t xml:space="preserve">c) </w:t>
      </w:r>
      <w:r w:rsidR="008E76AA" w:rsidRPr="00EA7B8D">
        <w:rPr>
          <w:rFonts w:ascii="Arial" w:hAnsi="Arial" w:cs="Arial"/>
          <w:b/>
          <w:bCs/>
          <w:snapToGrid w:val="0"/>
          <w:sz w:val="20"/>
          <w:szCs w:val="20"/>
        </w:rPr>
        <w:tab/>
      </w:r>
      <w:r w:rsidRPr="00EA7B8D">
        <w:rPr>
          <w:rFonts w:ascii="Arial" w:hAnsi="Arial" w:cs="Arial"/>
          <w:b/>
          <w:bCs/>
          <w:snapToGrid w:val="0"/>
          <w:sz w:val="20"/>
          <w:szCs w:val="20"/>
        </w:rPr>
        <w:t xml:space="preserve">zóny havarijního plánování </w:t>
      </w:r>
    </w:p>
    <w:p w:rsidR="00F00718" w:rsidRPr="00EA7B8D" w:rsidRDefault="00F00718" w:rsidP="00F00718">
      <w:pPr>
        <w:spacing w:before="240"/>
        <w:ind w:firstLine="708"/>
        <w:jc w:val="both"/>
        <w:rPr>
          <w:rFonts w:ascii="Arial" w:hAnsi="Arial" w:cs="Arial"/>
          <w:sz w:val="20"/>
          <w:szCs w:val="20"/>
        </w:rPr>
      </w:pPr>
      <w:r w:rsidRPr="00EA7B8D">
        <w:rPr>
          <w:rFonts w:ascii="Arial" w:hAnsi="Arial" w:cs="Arial"/>
          <w:sz w:val="20"/>
          <w:szCs w:val="20"/>
        </w:rPr>
        <w:t>Vzhledem k</w:t>
      </w:r>
      <w:r>
        <w:rPr>
          <w:rFonts w:ascii="Arial" w:hAnsi="Arial" w:cs="Arial"/>
          <w:sz w:val="20"/>
          <w:szCs w:val="20"/>
        </w:rPr>
        <w:t> účelu užívání budovy nedošlo k zařazení tohoto objektu ve smyslu zákona č. 59/2006 Sb. do zóny havarijního plánování</w:t>
      </w:r>
      <w:r w:rsidRPr="00EA7B8D">
        <w:rPr>
          <w:rFonts w:ascii="Arial" w:hAnsi="Arial" w:cs="Arial"/>
          <w:sz w:val="20"/>
          <w:szCs w:val="20"/>
        </w:rPr>
        <w:t>.</w:t>
      </w:r>
    </w:p>
    <w:p w:rsidR="00F00718" w:rsidRDefault="00F00718" w:rsidP="00F00718">
      <w:pPr>
        <w:spacing w:before="240"/>
        <w:ind w:firstLine="708"/>
        <w:jc w:val="both"/>
        <w:rPr>
          <w:rFonts w:ascii="Arial" w:hAnsi="Arial" w:cs="Arial"/>
          <w:i/>
          <w:sz w:val="16"/>
          <w:szCs w:val="16"/>
        </w:rPr>
      </w:pPr>
      <w:r w:rsidRPr="00F00718">
        <w:rPr>
          <w:rFonts w:ascii="Arial" w:hAnsi="Arial" w:cs="Arial"/>
          <w:i/>
          <w:sz w:val="16"/>
          <w:szCs w:val="16"/>
        </w:rPr>
        <w:t>Zóna havarijního plánování je území v okolí provozovatelů zařazených do skupiny B, dle zákona č. 59/2006 Sb., o prevenci závažných havárií, ve znění pozdějších předpisů, v němž jsou uplatňovány požadavky havarijního plánování formou vnějšího havarijního plánu. Zónu havarijního plánování stanovují krajské úřady před rokem 2002 okresní úřady). Vnitřní hranici zóny havarijního plánování tvoří areál objektu/zařízení provozovatele. Vnější hranice zóny havarijního plánování je stanovena dle vyhlášky MV č. 103/2006 Sb., o stanovení zásad pro vymezení zóny havarijního plánování a o rozsahu a způsobu vypracování vnějšího havarijního plánu.</w:t>
      </w:r>
    </w:p>
    <w:p w:rsidR="006C62A6" w:rsidRPr="000228A1" w:rsidRDefault="003D1704" w:rsidP="00617D05">
      <w:pPr>
        <w:widowControl w:val="0"/>
        <w:spacing w:before="240" w:after="100"/>
        <w:jc w:val="both"/>
        <w:rPr>
          <w:rFonts w:ascii="Arial" w:hAnsi="Arial" w:cs="Arial"/>
          <w:b/>
          <w:bCs/>
          <w:snapToGrid w:val="0"/>
          <w:sz w:val="20"/>
          <w:szCs w:val="20"/>
          <w:u w:val="single"/>
        </w:rPr>
      </w:pPr>
      <w:r w:rsidRPr="00465DCB">
        <w:rPr>
          <w:rFonts w:ascii="Tahoma" w:hAnsi="Tahoma" w:cs="Tahoma"/>
          <w:bCs/>
          <w:snapToGrid w:val="0"/>
          <w:color w:val="FF0000"/>
        </w:rPr>
        <w:tab/>
      </w:r>
      <w:r w:rsidR="006C62A6" w:rsidRPr="000228A1">
        <w:rPr>
          <w:rFonts w:ascii="Arial" w:hAnsi="Arial" w:cs="Arial"/>
          <w:b/>
          <w:bCs/>
          <w:snapToGrid w:val="0"/>
          <w:sz w:val="20"/>
          <w:szCs w:val="20"/>
          <w:u w:val="single"/>
        </w:rPr>
        <w:t xml:space="preserve">Požár </w:t>
      </w:r>
    </w:p>
    <w:p w:rsidR="006C62A6" w:rsidRDefault="006C62A6" w:rsidP="00617D05">
      <w:pPr>
        <w:widowControl w:val="0"/>
        <w:spacing w:before="240"/>
        <w:ind w:firstLine="284"/>
        <w:jc w:val="both"/>
        <w:rPr>
          <w:rFonts w:ascii="Arial" w:hAnsi="Arial" w:cs="Arial"/>
          <w:sz w:val="20"/>
          <w:szCs w:val="20"/>
        </w:rPr>
      </w:pPr>
      <w:r w:rsidRPr="00465DCB">
        <w:rPr>
          <w:rFonts w:ascii="Tahoma" w:hAnsi="Tahoma" w:cs="Tahoma"/>
          <w:color w:val="FF0000"/>
        </w:rPr>
        <w:tab/>
      </w:r>
      <w:r w:rsidR="007C1798" w:rsidRPr="007C1798">
        <w:rPr>
          <w:rFonts w:ascii="Arial" w:hAnsi="Arial" w:cs="Arial"/>
          <w:sz w:val="20"/>
          <w:szCs w:val="20"/>
        </w:rPr>
        <w:t>Z hlediska rizika vypuknutí požáru se nejedná o budovu s vyšším rizikem než je běžné. Nejedná se o stavbu, kde by se vyskytovali z požárně bezpečnostní hlediska nebezpečné hořlavé látky.</w:t>
      </w:r>
      <w:r w:rsidR="007C1798">
        <w:rPr>
          <w:rFonts w:ascii="Tahoma" w:hAnsi="Tahoma" w:cs="Tahoma"/>
          <w:color w:val="FF0000"/>
        </w:rPr>
        <w:t xml:space="preserve"> </w:t>
      </w:r>
      <w:r w:rsidRPr="000228A1">
        <w:rPr>
          <w:rFonts w:ascii="Arial" w:hAnsi="Arial" w:cs="Arial"/>
          <w:sz w:val="20"/>
          <w:szCs w:val="20"/>
        </w:rPr>
        <w:t xml:space="preserve">Požár </w:t>
      </w:r>
      <w:r w:rsidR="007C1798">
        <w:rPr>
          <w:rFonts w:ascii="Arial" w:hAnsi="Arial" w:cs="Arial"/>
          <w:sz w:val="20"/>
          <w:szCs w:val="20"/>
        </w:rPr>
        <w:t xml:space="preserve">může vzniknout </w:t>
      </w:r>
      <w:r w:rsidRPr="000228A1">
        <w:rPr>
          <w:rFonts w:ascii="Arial" w:hAnsi="Arial" w:cs="Arial"/>
          <w:sz w:val="20"/>
          <w:szCs w:val="20"/>
        </w:rPr>
        <w:t xml:space="preserve">zahořením </w:t>
      </w:r>
      <w:r w:rsidR="007C1798">
        <w:rPr>
          <w:rFonts w:ascii="Arial" w:hAnsi="Arial" w:cs="Arial"/>
          <w:sz w:val="20"/>
          <w:szCs w:val="20"/>
        </w:rPr>
        <w:t xml:space="preserve">budovy nebo její části případně od </w:t>
      </w:r>
      <w:r w:rsidR="007C1798" w:rsidRPr="000228A1">
        <w:rPr>
          <w:rFonts w:ascii="Arial" w:hAnsi="Arial" w:cs="Arial"/>
          <w:sz w:val="20"/>
          <w:szCs w:val="20"/>
        </w:rPr>
        <w:t>automobil</w:t>
      </w:r>
      <w:r w:rsidR="007C1798">
        <w:rPr>
          <w:rFonts w:ascii="Arial" w:hAnsi="Arial" w:cs="Arial"/>
          <w:sz w:val="20"/>
          <w:szCs w:val="20"/>
        </w:rPr>
        <w:t>ů parkujících přímo u budovy a předpokládá se v případech</w:t>
      </w:r>
      <w:r w:rsidRPr="000228A1">
        <w:rPr>
          <w:rFonts w:ascii="Arial" w:hAnsi="Arial" w:cs="Arial"/>
          <w:sz w:val="20"/>
          <w:szCs w:val="20"/>
        </w:rPr>
        <w:t xml:space="preserve"> technické závady, nedbalosti, úmyslného založení či živelné události. Požár </w:t>
      </w:r>
      <w:r w:rsidR="007C1798">
        <w:rPr>
          <w:rFonts w:ascii="Arial" w:hAnsi="Arial" w:cs="Arial"/>
          <w:sz w:val="20"/>
          <w:szCs w:val="20"/>
        </w:rPr>
        <w:t xml:space="preserve">je </w:t>
      </w:r>
      <w:r w:rsidRPr="000228A1">
        <w:rPr>
          <w:rFonts w:ascii="Arial" w:hAnsi="Arial" w:cs="Arial"/>
          <w:sz w:val="20"/>
          <w:szCs w:val="20"/>
        </w:rPr>
        <w:t>likvid</w:t>
      </w:r>
      <w:r w:rsidR="007C1798">
        <w:rPr>
          <w:rFonts w:ascii="Arial" w:hAnsi="Arial" w:cs="Arial"/>
          <w:sz w:val="20"/>
          <w:szCs w:val="20"/>
        </w:rPr>
        <w:t>ován</w:t>
      </w:r>
      <w:r w:rsidRPr="000228A1">
        <w:rPr>
          <w:rFonts w:ascii="Arial" w:hAnsi="Arial" w:cs="Arial"/>
          <w:sz w:val="20"/>
          <w:szCs w:val="20"/>
        </w:rPr>
        <w:t xml:space="preserve"> složk</w:t>
      </w:r>
      <w:r w:rsidR="007C1798">
        <w:rPr>
          <w:rFonts w:ascii="Arial" w:hAnsi="Arial" w:cs="Arial"/>
          <w:sz w:val="20"/>
          <w:szCs w:val="20"/>
        </w:rPr>
        <w:t>ami</w:t>
      </w:r>
      <w:r w:rsidRPr="000228A1">
        <w:rPr>
          <w:rFonts w:ascii="Arial" w:hAnsi="Arial" w:cs="Arial"/>
          <w:sz w:val="20"/>
          <w:szCs w:val="20"/>
        </w:rPr>
        <w:t xml:space="preserve"> </w:t>
      </w:r>
      <w:bookmarkStart w:id="1" w:name="OLE_LINK3"/>
      <w:r w:rsidRPr="000228A1">
        <w:rPr>
          <w:rFonts w:ascii="Arial" w:hAnsi="Arial" w:cs="Arial"/>
          <w:sz w:val="20"/>
          <w:szCs w:val="20"/>
        </w:rPr>
        <w:t>integrovaného záchranného systému</w:t>
      </w:r>
      <w:bookmarkEnd w:id="1"/>
      <w:r w:rsidRPr="000228A1">
        <w:rPr>
          <w:rFonts w:ascii="Arial" w:hAnsi="Arial" w:cs="Arial"/>
          <w:sz w:val="20"/>
          <w:szCs w:val="20"/>
        </w:rPr>
        <w:t>.</w:t>
      </w:r>
    </w:p>
    <w:p w:rsidR="000228A1" w:rsidRPr="000228A1" w:rsidRDefault="000228A1" w:rsidP="00617D05">
      <w:pPr>
        <w:widowControl w:val="0"/>
        <w:ind w:firstLine="284"/>
        <w:jc w:val="both"/>
        <w:rPr>
          <w:rFonts w:ascii="Arial" w:hAnsi="Arial" w:cs="Arial"/>
          <w:b/>
          <w:sz w:val="20"/>
          <w:szCs w:val="20"/>
        </w:rPr>
      </w:pPr>
    </w:p>
    <w:p w:rsidR="006C62A6" w:rsidRPr="000228A1" w:rsidRDefault="003D1704" w:rsidP="00617D05">
      <w:pPr>
        <w:widowControl w:val="0"/>
        <w:ind w:firstLine="284"/>
        <w:jc w:val="both"/>
        <w:rPr>
          <w:rFonts w:ascii="Arial" w:hAnsi="Arial" w:cs="Arial"/>
          <w:b/>
          <w:sz w:val="20"/>
          <w:szCs w:val="20"/>
          <w:u w:val="single"/>
        </w:rPr>
      </w:pPr>
      <w:r w:rsidRPr="000228A1">
        <w:rPr>
          <w:rFonts w:ascii="Arial" w:hAnsi="Arial" w:cs="Arial"/>
          <w:b/>
          <w:sz w:val="20"/>
          <w:szCs w:val="20"/>
        </w:rPr>
        <w:tab/>
      </w:r>
      <w:r w:rsidR="006C62A6" w:rsidRPr="000228A1">
        <w:rPr>
          <w:rFonts w:ascii="Arial" w:hAnsi="Arial" w:cs="Arial"/>
          <w:b/>
          <w:sz w:val="20"/>
          <w:szCs w:val="20"/>
          <w:u w:val="single"/>
        </w:rPr>
        <w:t>Vodohospodářská havárie</w:t>
      </w:r>
    </w:p>
    <w:p w:rsidR="006005DC" w:rsidRPr="0074399D" w:rsidRDefault="006C62A6" w:rsidP="006005DC">
      <w:pPr>
        <w:widowControl w:val="0"/>
        <w:spacing w:before="240"/>
        <w:ind w:firstLine="284"/>
        <w:jc w:val="both"/>
        <w:rPr>
          <w:rFonts w:ascii="Arial" w:hAnsi="Arial" w:cs="Arial"/>
          <w:sz w:val="20"/>
          <w:szCs w:val="20"/>
        </w:rPr>
      </w:pPr>
      <w:r w:rsidRPr="00465DCB">
        <w:rPr>
          <w:rFonts w:ascii="Tahoma" w:hAnsi="Tahoma" w:cs="Tahoma"/>
          <w:color w:val="FF0000"/>
        </w:rPr>
        <w:tab/>
      </w:r>
      <w:r w:rsidR="006005DC" w:rsidRPr="0074399D">
        <w:rPr>
          <w:rFonts w:ascii="Arial" w:hAnsi="Arial" w:cs="Arial"/>
          <w:sz w:val="20"/>
          <w:szCs w:val="20"/>
        </w:rPr>
        <w:t xml:space="preserve">Jedná se o stavbu, kde se nevyskytují sklady nebezpečných látek ani žádná technologická zařízení, která by v důsledku poruchy mohla způsobit vodohospodářskou havárii. Potencionálně mohou povrchové a podzemní vody ohrozit automobily. Případný významný únik bude likvidován složkami integrovaného záchranného systému. V případě havárie bude provozovatel postupovat </w:t>
      </w:r>
      <w:r w:rsidR="0074399D" w:rsidRPr="0074399D">
        <w:rPr>
          <w:rFonts w:ascii="Arial" w:hAnsi="Arial" w:cs="Arial"/>
          <w:sz w:val="20"/>
          <w:szCs w:val="20"/>
        </w:rPr>
        <w:t>dle § 40,</w:t>
      </w:r>
      <w:r w:rsidR="006005DC" w:rsidRPr="0074399D">
        <w:rPr>
          <w:rFonts w:ascii="Arial" w:hAnsi="Arial" w:cs="Arial"/>
          <w:sz w:val="20"/>
          <w:szCs w:val="20"/>
        </w:rPr>
        <w:t xml:space="preserve"> § 41</w:t>
      </w:r>
      <w:r w:rsidR="0074399D" w:rsidRPr="0074399D">
        <w:rPr>
          <w:rFonts w:ascii="Arial" w:hAnsi="Arial" w:cs="Arial"/>
          <w:sz w:val="20"/>
          <w:szCs w:val="20"/>
        </w:rPr>
        <w:t xml:space="preserve"> a § 42</w:t>
      </w:r>
      <w:r w:rsidR="006005DC" w:rsidRPr="0074399D">
        <w:rPr>
          <w:rFonts w:ascii="Arial" w:hAnsi="Arial" w:cs="Arial"/>
          <w:sz w:val="20"/>
          <w:szCs w:val="20"/>
        </w:rPr>
        <w:t xml:space="preserve"> zákona č. 254/2001 Sb. o vodách.</w:t>
      </w:r>
    </w:p>
    <w:p w:rsidR="006C62A6" w:rsidRPr="00AF1FE6" w:rsidRDefault="006005DC" w:rsidP="006005DC">
      <w:pPr>
        <w:widowControl w:val="0"/>
        <w:spacing w:before="240"/>
        <w:ind w:firstLine="284"/>
        <w:jc w:val="both"/>
        <w:rPr>
          <w:rFonts w:ascii="Arial" w:hAnsi="Arial" w:cs="Arial"/>
          <w:b/>
          <w:sz w:val="20"/>
          <w:szCs w:val="20"/>
          <w:u w:val="single"/>
        </w:rPr>
      </w:pPr>
      <w:r>
        <w:rPr>
          <w:rFonts w:ascii="Arial" w:hAnsi="Arial" w:cs="Arial"/>
          <w:sz w:val="20"/>
          <w:szCs w:val="20"/>
        </w:rPr>
        <w:t xml:space="preserve"> </w:t>
      </w:r>
      <w:r w:rsidR="006C62A6" w:rsidRPr="00465DCB">
        <w:rPr>
          <w:rFonts w:ascii="Tahoma" w:hAnsi="Tahoma" w:cs="Tahoma"/>
          <w:bCs/>
          <w:color w:val="FF0000"/>
        </w:rPr>
        <w:tab/>
      </w:r>
      <w:r w:rsidR="006C62A6" w:rsidRPr="00AF1FE6">
        <w:rPr>
          <w:rFonts w:ascii="Arial" w:hAnsi="Arial" w:cs="Arial"/>
          <w:b/>
          <w:sz w:val="20"/>
          <w:szCs w:val="20"/>
          <w:u w:val="single"/>
        </w:rPr>
        <w:t xml:space="preserve">Únik emisí do ovzduší  </w:t>
      </w:r>
    </w:p>
    <w:p w:rsidR="006C62A6" w:rsidRDefault="006005DC" w:rsidP="00617D05">
      <w:pPr>
        <w:widowControl w:val="0"/>
        <w:spacing w:before="240"/>
        <w:ind w:firstLine="708"/>
        <w:jc w:val="both"/>
        <w:rPr>
          <w:rFonts w:ascii="Arial" w:hAnsi="Arial" w:cs="Arial"/>
          <w:sz w:val="20"/>
          <w:szCs w:val="20"/>
        </w:rPr>
      </w:pPr>
      <w:r>
        <w:rPr>
          <w:rFonts w:ascii="Arial" w:hAnsi="Arial" w:cs="Arial"/>
          <w:sz w:val="20"/>
          <w:szCs w:val="20"/>
        </w:rPr>
        <w:t xml:space="preserve">Budova není zdrojem </w:t>
      </w:r>
      <w:r w:rsidR="00BC5EF7">
        <w:rPr>
          <w:rFonts w:ascii="Arial" w:hAnsi="Arial" w:cs="Arial"/>
          <w:sz w:val="20"/>
          <w:szCs w:val="20"/>
        </w:rPr>
        <w:t xml:space="preserve">nadměrných </w:t>
      </w:r>
      <w:r>
        <w:rPr>
          <w:rFonts w:ascii="Arial" w:hAnsi="Arial" w:cs="Arial"/>
          <w:sz w:val="20"/>
          <w:szCs w:val="20"/>
        </w:rPr>
        <w:t xml:space="preserve">emisí. Jediným možným zdrojem emisí je </w:t>
      </w:r>
      <w:r w:rsidR="002D1C5C">
        <w:rPr>
          <w:rFonts w:ascii="Arial" w:hAnsi="Arial" w:cs="Arial"/>
          <w:sz w:val="20"/>
          <w:szCs w:val="20"/>
        </w:rPr>
        <w:t>odvětrávání sociálních zařízení</w:t>
      </w:r>
      <w:r>
        <w:rPr>
          <w:rFonts w:ascii="Arial" w:hAnsi="Arial" w:cs="Arial"/>
          <w:sz w:val="20"/>
          <w:szCs w:val="20"/>
        </w:rPr>
        <w:t xml:space="preserve"> </w:t>
      </w:r>
      <w:r w:rsidR="00F02057">
        <w:rPr>
          <w:rFonts w:ascii="Arial" w:hAnsi="Arial" w:cs="Arial"/>
          <w:sz w:val="20"/>
          <w:szCs w:val="20"/>
        </w:rPr>
        <w:t>sociálního zařízení.</w:t>
      </w:r>
    </w:p>
    <w:p w:rsidR="00E63675" w:rsidRDefault="00E63675" w:rsidP="00617D05">
      <w:pPr>
        <w:widowControl w:val="0"/>
        <w:tabs>
          <w:tab w:val="left" w:pos="708"/>
          <w:tab w:val="left" w:pos="1416"/>
          <w:tab w:val="left" w:pos="2124"/>
          <w:tab w:val="left" w:pos="2832"/>
          <w:tab w:val="left" w:pos="3732"/>
        </w:tabs>
        <w:jc w:val="both"/>
        <w:rPr>
          <w:rFonts w:ascii="Tahoma" w:hAnsi="Tahoma" w:cs="Tahoma"/>
          <w:b/>
          <w:bCs/>
          <w:snapToGrid w:val="0"/>
        </w:rPr>
      </w:pPr>
    </w:p>
    <w:p w:rsidR="00F425F8" w:rsidRDefault="00F425F8" w:rsidP="00617D05">
      <w:pPr>
        <w:widowControl w:val="0"/>
        <w:tabs>
          <w:tab w:val="left" w:pos="708"/>
          <w:tab w:val="left" w:pos="1416"/>
          <w:tab w:val="left" w:pos="2124"/>
          <w:tab w:val="left" w:pos="2832"/>
          <w:tab w:val="left" w:pos="3732"/>
        </w:tabs>
        <w:jc w:val="both"/>
        <w:rPr>
          <w:rFonts w:ascii="Tahoma" w:hAnsi="Tahoma" w:cs="Tahoma"/>
          <w:b/>
          <w:bCs/>
          <w:snapToGrid w:val="0"/>
        </w:rPr>
      </w:pPr>
    </w:p>
    <w:p w:rsidR="00AF1FE6" w:rsidRPr="00053736" w:rsidRDefault="003D1704" w:rsidP="009C78EE">
      <w:pPr>
        <w:widowControl w:val="0"/>
        <w:tabs>
          <w:tab w:val="left" w:pos="708"/>
          <w:tab w:val="left" w:pos="1416"/>
          <w:tab w:val="left" w:pos="2124"/>
          <w:tab w:val="left" w:pos="2832"/>
          <w:tab w:val="left" w:pos="3732"/>
        </w:tabs>
        <w:jc w:val="both"/>
        <w:rPr>
          <w:rFonts w:ascii="Arial" w:hAnsi="Arial" w:cs="Arial"/>
          <w:bCs/>
          <w:snapToGrid w:val="0"/>
          <w:color w:val="FF0000"/>
          <w:sz w:val="23"/>
          <w:szCs w:val="23"/>
        </w:rPr>
      </w:pPr>
      <w:r w:rsidRPr="00053736">
        <w:rPr>
          <w:rFonts w:ascii="Arial" w:hAnsi="Arial" w:cs="Arial"/>
          <w:b/>
          <w:bCs/>
          <w:snapToGrid w:val="0"/>
        </w:rPr>
        <w:t xml:space="preserve">B.8 </w:t>
      </w:r>
      <w:r w:rsidRPr="00053736">
        <w:rPr>
          <w:rFonts w:ascii="Arial" w:hAnsi="Arial" w:cs="Arial"/>
          <w:b/>
          <w:bCs/>
          <w:snapToGrid w:val="0"/>
        </w:rPr>
        <w:tab/>
        <w:t>Zásady organizace výstavby</w:t>
      </w:r>
      <w:r w:rsidR="008E76AA" w:rsidRPr="00053736">
        <w:rPr>
          <w:rFonts w:ascii="Arial" w:hAnsi="Arial" w:cs="Arial"/>
          <w:bCs/>
          <w:snapToGrid w:val="0"/>
          <w:color w:val="FF0000"/>
          <w:sz w:val="23"/>
          <w:szCs w:val="23"/>
        </w:rPr>
        <w:tab/>
      </w:r>
    </w:p>
    <w:p w:rsidR="00B00855" w:rsidRPr="00053736" w:rsidRDefault="00B00855" w:rsidP="00053736">
      <w:pPr>
        <w:pStyle w:val="Odstavecseseznamem"/>
        <w:widowControl w:val="0"/>
        <w:numPr>
          <w:ilvl w:val="0"/>
          <w:numId w:val="16"/>
        </w:numPr>
        <w:spacing w:before="240" w:after="100"/>
        <w:ind w:hanging="720"/>
        <w:jc w:val="both"/>
        <w:rPr>
          <w:rFonts w:ascii="Arial" w:hAnsi="Arial" w:cs="Arial"/>
          <w:b/>
          <w:bCs/>
          <w:snapToGrid w:val="0"/>
          <w:sz w:val="20"/>
          <w:szCs w:val="20"/>
        </w:rPr>
      </w:pPr>
      <w:r w:rsidRPr="00053736">
        <w:rPr>
          <w:rFonts w:ascii="Arial" w:hAnsi="Arial" w:cs="Arial"/>
          <w:b/>
          <w:bCs/>
          <w:snapToGrid w:val="0"/>
          <w:sz w:val="20"/>
          <w:szCs w:val="20"/>
        </w:rPr>
        <w:t>Potřeby a spotřeby rozhodujících medií a hmot, jejich zajištění</w:t>
      </w:r>
    </w:p>
    <w:p w:rsidR="00E95635" w:rsidRDefault="00B00855" w:rsidP="00E95635">
      <w:pPr>
        <w:autoSpaceDE w:val="0"/>
        <w:autoSpaceDN w:val="0"/>
        <w:adjustRightInd w:val="0"/>
        <w:jc w:val="both"/>
        <w:rPr>
          <w:rFonts w:ascii="Arial" w:hAnsi="Arial" w:cs="Arial"/>
          <w:sz w:val="20"/>
          <w:szCs w:val="20"/>
        </w:rPr>
      </w:pPr>
      <w:r w:rsidRPr="00652851">
        <w:rPr>
          <w:rFonts w:ascii="Arial" w:hAnsi="Arial" w:cs="Arial"/>
          <w:sz w:val="20"/>
          <w:szCs w:val="20"/>
        </w:rPr>
        <w:tab/>
      </w:r>
      <w:r w:rsidR="00E95635">
        <w:rPr>
          <w:rFonts w:ascii="Arial" w:hAnsi="Arial" w:cs="Arial"/>
          <w:sz w:val="20"/>
          <w:szCs w:val="20"/>
        </w:rPr>
        <w:t>S</w:t>
      </w:r>
      <w:r w:rsidR="00E95635" w:rsidRPr="00652851">
        <w:rPr>
          <w:rFonts w:ascii="Arial" w:hAnsi="Arial" w:cs="Arial"/>
          <w:sz w:val="20"/>
          <w:szCs w:val="20"/>
        </w:rPr>
        <w:t xml:space="preserve">taveniště </w:t>
      </w:r>
      <w:r w:rsidR="00E95635">
        <w:rPr>
          <w:rFonts w:ascii="Arial" w:hAnsi="Arial" w:cs="Arial"/>
          <w:sz w:val="20"/>
          <w:szCs w:val="20"/>
        </w:rPr>
        <w:t xml:space="preserve">bude napojeno </w:t>
      </w:r>
      <w:r w:rsidR="00E95635" w:rsidRPr="00652851">
        <w:rPr>
          <w:rFonts w:ascii="Arial" w:hAnsi="Arial" w:cs="Arial"/>
          <w:sz w:val="20"/>
          <w:szCs w:val="20"/>
        </w:rPr>
        <w:t xml:space="preserve">na </w:t>
      </w:r>
      <w:r w:rsidR="00E95635">
        <w:rPr>
          <w:rFonts w:ascii="Arial" w:hAnsi="Arial" w:cs="Arial"/>
          <w:sz w:val="20"/>
          <w:szCs w:val="20"/>
        </w:rPr>
        <w:t>r</w:t>
      </w:r>
      <w:r w:rsidR="00E95635" w:rsidRPr="00652851">
        <w:rPr>
          <w:rFonts w:ascii="Arial" w:hAnsi="Arial" w:cs="Arial"/>
          <w:sz w:val="20"/>
          <w:szCs w:val="20"/>
        </w:rPr>
        <w:t xml:space="preserve">ozvody </w:t>
      </w:r>
      <w:r w:rsidR="00E95635">
        <w:rPr>
          <w:rFonts w:ascii="Arial" w:hAnsi="Arial" w:cs="Arial"/>
          <w:sz w:val="20"/>
          <w:szCs w:val="20"/>
        </w:rPr>
        <w:t>vody a elektřiny z areálu</w:t>
      </w:r>
      <w:r w:rsidR="00E95635" w:rsidRPr="00652851">
        <w:rPr>
          <w:rFonts w:ascii="Arial" w:hAnsi="Arial" w:cs="Arial"/>
          <w:sz w:val="20"/>
          <w:szCs w:val="20"/>
        </w:rPr>
        <w:t xml:space="preserve"> s</w:t>
      </w:r>
      <w:r w:rsidR="00E95635">
        <w:rPr>
          <w:rFonts w:ascii="Arial" w:hAnsi="Arial" w:cs="Arial"/>
          <w:sz w:val="20"/>
          <w:szCs w:val="20"/>
        </w:rPr>
        <w:t> </w:t>
      </w:r>
      <w:r w:rsidR="00E95635" w:rsidRPr="00652851">
        <w:rPr>
          <w:rFonts w:ascii="Arial" w:hAnsi="Arial" w:cs="Arial"/>
          <w:sz w:val="20"/>
          <w:szCs w:val="20"/>
        </w:rPr>
        <w:t>vlastním</w:t>
      </w:r>
      <w:r w:rsidR="00E95635">
        <w:rPr>
          <w:rFonts w:ascii="Arial" w:hAnsi="Arial" w:cs="Arial"/>
          <w:sz w:val="20"/>
          <w:szCs w:val="20"/>
        </w:rPr>
        <w:t xml:space="preserve"> </w:t>
      </w:r>
      <w:r w:rsidR="00E95635" w:rsidRPr="00652851">
        <w:rPr>
          <w:rFonts w:ascii="Arial" w:hAnsi="Arial" w:cs="Arial"/>
          <w:sz w:val="20"/>
          <w:szCs w:val="20"/>
        </w:rPr>
        <w:t>odběrným místem a podružným měřením.</w:t>
      </w:r>
      <w:r w:rsidR="00E95635">
        <w:rPr>
          <w:rFonts w:ascii="Arial" w:hAnsi="Arial" w:cs="Arial"/>
          <w:sz w:val="20"/>
          <w:szCs w:val="20"/>
        </w:rPr>
        <w:t xml:space="preserve"> Odběrná místa poskytne správce areálu, případně bude řešeno z vlastních zdrojů zhotovitele, pomocí agregátu a mobilní cisternou nebo zajištěním barelů s vodou.</w:t>
      </w:r>
    </w:p>
    <w:p w:rsidR="00E95635" w:rsidRDefault="00E95635" w:rsidP="00E95635">
      <w:pPr>
        <w:autoSpaceDE w:val="0"/>
        <w:autoSpaceDN w:val="0"/>
        <w:adjustRightInd w:val="0"/>
        <w:jc w:val="both"/>
        <w:rPr>
          <w:rFonts w:ascii="Arial" w:hAnsi="Arial" w:cs="Arial"/>
          <w:sz w:val="20"/>
          <w:szCs w:val="20"/>
        </w:rPr>
      </w:pPr>
    </w:p>
    <w:p w:rsidR="00E95635" w:rsidRPr="00652851" w:rsidRDefault="00E95635" w:rsidP="00E95635">
      <w:pPr>
        <w:autoSpaceDE w:val="0"/>
        <w:autoSpaceDN w:val="0"/>
        <w:adjustRightInd w:val="0"/>
        <w:ind w:firstLine="708"/>
        <w:jc w:val="both"/>
        <w:rPr>
          <w:rFonts w:ascii="Arial" w:hAnsi="Arial" w:cs="Arial"/>
          <w:sz w:val="20"/>
          <w:szCs w:val="20"/>
        </w:rPr>
      </w:pPr>
      <w:r>
        <w:rPr>
          <w:rFonts w:ascii="Arial" w:hAnsi="Arial" w:cs="Arial"/>
          <w:sz w:val="20"/>
          <w:szCs w:val="20"/>
        </w:rPr>
        <w:t>S</w:t>
      </w:r>
      <w:r w:rsidRPr="00652851">
        <w:rPr>
          <w:rFonts w:ascii="Arial" w:hAnsi="Arial" w:cs="Arial"/>
          <w:sz w:val="20"/>
          <w:szCs w:val="20"/>
        </w:rPr>
        <w:t xml:space="preserve">taveniště </w:t>
      </w:r>
      <w:r>
        <w:rPr>
          <w:rFonts w:ascii="Arial" w:hAnsi="Arial" w:cs="Arial"/>
          <w:sz w:val="20"/>
          <w:szCs w:val="20"/>
        </w:rPr>
        <w:t xml:space="preserve">bude spočívat v případném umístění dočasné stavební „buňky“ a chemického WC.  Umístění buňky a WC se předpokládá na přilehlém pozemku stavby. Konkrétní způsob dočasného odběru elektřiny a vody bude řešen přímo se správcem objektu a uživatelem. </w:t>
      </w:r>
    </w:p>
    <w:p w:rsidR="008E76AA" w:rsidRPr="00053736" w:rsidRDefault="003E2D15" w:rsidP="00053736">
      <w:pPr>
        <w:pStyle w:val="Odstavecseseznamem"/>
        <w:widowControl w:val="0"/>
        <w:numPr>
          <w:ilvl w:val="0"/>
          <w:numId w:val="16"/>
        </w:numPr>
        <w:spacing w:before="240" w:after="100"/>
        <w:ind w:hanging="720"/>
        <w:jc w:val="both"/>
        <w:rPr>
          <w:rFonts w:ascii="Arial" w:hAnsi="Arial" w:cs="Arial"/>
          <w:b/>
          <w:bCs/>
          <w:snapToGrid w:val="0"/>
          <w:sz w:val="20"/>
          <w:szCs w:val="20"/>
        </w:rPr>
      </w:pPr>
      <w:r w:rsidRPr="00053736">
        <w:rPr>
          <w:rFonts w:ascii="Arial" w:hAnsi="Arial" w:cs="Arial"/>
          <w:b/>
          <w:bCs/>
          <w:snapToGrid w:val="0"/>
          <w:sz w:val="20"/>
          <w:szCs w:val="20"/>
        </w:rPr>
        <w:t>O</w:t>
      </w:r>
      <w:r w:rsidR="00B00855" w:rsidRPr="00053736">
        <w:rPr>
          <w:rFonts w:ascii="Arial" w:hAnsi="Arial" w:cs="Arial"/>
          <w:b/>
          <w:bCs/>
          <w:snapToGrid w:val="0"/>
          <w:sz w:val="20"/>
          <w:szCs w:val="20"/>
        </w:rPr>
        <w:t>dvodnění staveniště</w:t>
      </w:r>
    </w:p>
    <w:p w:rsidR="008E76AA" w:rsidRDefault="008E76AA" w:rsidP="00617D05">
      <w:pPr>
        <w:tabs>
          <w:tab w:val="left" w:pos="1021"/>
        </w:tabs>
        <w:ind w:firstLine="709"/>
        <w:jc w:val="both"/>
        <w:rPr>
          <w:rFonts w:ascii="Arial" w:hAnsi="Arial" w:cs="Arial"/>
          <w:sz w:val="20"/>
          <w:szCs w:val="20"/>
        </w:rPr>
      </w:pPr>
      <w:r w:rsidRPr="00B00855">
        <w:rPr>
          <w:rFonts w:ascii="Arial" w:hAnsi="Arial" w:cs="Arial"/>
          <w:sz w:val="20"/>
          <w:szCs w:val="20"/>
        </w:rPr>
        <w:t>Po celou dobu stav</w:t>
      </w:r>
      <w:r w:rsidR="00933E0F">
        <w:rPr>
          <w:rFonts w:ascii="Arial" w:hAnsi="Arial" w:cs="Arial"/>
          <w:sz w:val="20"/>
          <w:szCs w:val="20"/>
        </w:rPr>
        <w:t>ebních prací</w:t>
      </w:r>
      <w:r w:rsidRPr="00B00855">
        <w:rPr>
          <w:rFonts w:ascii="Arial" w:hAnsi="Arial" w:cs="Arial"/>
          <w:sz w:val="20"/>
          <w:szCs w:val="20"/>
        </w:rPr>
        <w:t xml:space="preserve"> se staveniště musí chránit před </w:t>
      </w:r>
      <w:r w:rsidR="00933E0F">
        <w:rPr>
          <w:rFonts w:ascii="Arial" w:hAnsi="Arial" w:cs="Arial"/>
          <w:sz w:val="20"/>
          <w:szCs w:val="20"/>
        </w:rPr>
        <w:t>nežádoucím účinkem povrchových vod.</w:t>
      </w:r>
      <w:r w:rsidRPr="00B00855">
        <w:rPr>
          <w:rFonts w:ascii="Arial" w:hAnsi="Arial" w:cs="Arial"/>
          <w:sz w:val="20"/>
          <w:szCs w:val="20"/>
        </w:rPr>
        <w:t xml:space="preserve"> </w:t>
      </w:r>
      <w:r w:rsidR="00933E0F">
        <w:rPr>
          <w:rFonts w:ascii="Arial" w:hAnsi="Arial" w:cs="Arial"/>
          <w:sz w:val="20"/>
          <w:szCs w:val="20"/>
        </w:rPr>
        <w:t>M</w:t>
      </w:r>
      <w:r w:rsidRPr="00B00855">
        <w:rPr>
          <w:rFonts w:ascii="Arial" w:hAnsi="Arial" w:cs="Arial"/>
          <w:sz w:val="20"/>
          <w:szCs w:val="20"/>
        </w:rPr>
        <w:t xml:space="preserve">usí být zajištěno jejich odvedení. </w:t>
      </w:r>
    </w:p>
    <w:p w:rsidR="00E95635" w:rsidRDefault="00E95635" w:rsidP="00E95635">
      <w:pPr>
        <w:pStyle w:val="Odstavecseseznamem"/>
        <w:widowControl w:val="0"/>
        <w:numPr>
          <w:ilvl w:val="0"/>
          <w:numId w:val="16"/>
        </w:numPr>
        <w:spacing w:before="240" w:after="100"/>
        <w:ind w:hanging="720"/>
        <w:jc w:val="both"/>
        <w:rPr>
          <w:rFonts w:ascii="Arial" w:hAnsi="Arial" w:cs="Arial"/>
          <w:b/>
          <w:bCs/>
          <w:snapToGrid w:val="0"/>
          <w:sz w:val="20"/>
          <w:szCs w:val="20"/>
        </w:rPr>
      </w:pPr>
      <w:r w:rsidRPr="00053736">
        <w:rPr>
          <w:rFonts w:ascii="Arial" w:hAnsi="Arial" w:cs="Arial"/>
          <w:b/>
          <w:bCs/>
          <w:snapToGrid w:val="0"/>
          <w:sz w:val="20"/>
          <w:szCs w:val="20"/>
        </w:rPr>
        <w:t>Napojení staveniště na stávající dopra</w:t>
      </w:r>
      <w:r>
        <w:rPr>
          <w:rFonts w:ascii="Arial" w:hAnsi="Arial" w:cs="Arial"/>
          <w:b/>
          <w:bCs/>
          <w:snapToGrid w:val="0"/>
          <w:sz w:val="20"/>
          <w:szCs w:val="20"/>
        </w:rPr>
        <w:t>vní a technickou infrastrukturu</w:t>
      </w:r>
    </w:p>
    <w:p w:rsidR="00E95635" w:rsidRPr="00322571" w:rsidRDefault="00E95635" w:rsidP="00E95635">
      <w:pPr>
        <w:autoSpaceDE w:val="0"/>
        <w:autoSpaceDN w:val="0"/>
        <w:adjustRightInd w:val="0"/>
        <w:ind w:firstLine="708"/>
        <w:jc w:val="both"/>
        <w:rPr>
          <w:rFonts w:ascii="Arial" w:hAnsi="Arial" w:cs="Arial"/>
          <w:sz w:val="20"/>
          <w:szCs w:val="20"/>
        </w:rPr>
      </w:pPr>
      <w:r w:rsidRPr="00322571">
        <w:rPr>
          <w:rFonts w:ascii="Arial" w:hAnsi="Arial" w:cs="Arial"/>
          <w:sz w:val="20"/>
          <w:szCs w:val="20"/>
        </w:rPr>
        <w:t>Staveniště bude napojeno na rozvody vody a elektřiny z areálu s vlastním odběrným místem a podružným měřením. Odběrná místa poskytne správce areálu, případně bude řešeno z vlastních zdrojů zhotovitele, pomocí agregátu a mobilní cisternou nebo zajištěním barelů s vodou.</w:t>
      </w:r>
    </w:p>
    <w:p w:rsidR="00E95635" w:rsidRPr="00053736" w:rsidRDefault="00E95635" w:rsidP="00E95635">
      <w:pPr>
        <w:pStyle w:val="Odstavecseseznamem"/>
        <w:widowControl w:val="0"/>
        <w:numPr>
          <w:ilvl w:val="0"/>
          <w:numId w:val="16"/>
        </w:numPr>
        <w:spacing w:before="240" w:after="100"/>
        <w:ind w:hanging="720"/>
        <w:jc w:val="both"/>
        <w:rPr>
          <w:rFonts w:ascii="Arial" w:hAnsi="Arial" w:cs="Arial"/>
          <w:b/>
          <w:bCs/>
          <w:snapToGrid w:val="0"/>
          <w:sz w:val="20"/>
          <w:szCs w:val="20"/>
        </w:rPr>
      </w:pPr>
      <w:r w:rsidRPr="00053736">
        <w:rPr>
          <w:rFonts w:ascii="Arial" w:hAnsi="Arial" w:cs="Arial"/>
          <w:b/>
          <w:bCs/>
          <w:snapToGrid w:val="0"/>
          <w:sz w:val="20"/>
          <w:szCs w:val="20"/>
        </w:rPr>
        <w:t>Vliv provádění stavby na okolní stavby a pozemky</w:t>
      </w:r>
    </w:p>
    <w:p w:rsidR="00E95635" w:rsidRDefault="00E95635" w:rsidP="00E95635">
      <w:pPr>
        <w:tabs>
          <w:tab w:val="left" w:pos="1021"/>
        </w:tabs>
        <w:ind w:firstLine="709"/>
        <w:jc w:val="both"/>
        <w:rPr>
          <w:rFonts w:ascii="Arial" w:hAnsi="Arial" w:cs="Arial"/>
          <w:sz w:val="20"/>
          <w:szCs w:val="20"/>
        </w:rPr>
      </w:pPr>
      <w:r w:rsidRPr="00B00855">
        <w:rPr>
          <w:rFonts w:ascii="Arial" w:hAnsi="Arial" w:cs="Arial"/>
          <w:sz w:val="20"/>
          <w:szCs w:val="20"/>
        </w:rPr>
        <w:t>Dan</w:t>
      </w:r>
      <w:r>
        <w:rPr>
          <w:rFonts w:ascii="Arial" w:hAnsi="Arial" w:cs="Arial"/>
          <w:sz w:val="20"/>
          <w:szCs w:val="20"/>
        </w:rPr>
        <w:t>á stavba nemá zásadní vliv</w:t>
      </w:r>
      <w:r w:rsidRPr="00B00855">
        <w:rPr>
          <w:rFonts w:ascii="Arial" w:hAnsi="Arial" w:cs="Arial"/>
          <w:sz w:val="20"/>
          <w:szCs w:val="20"/>
        </w:rPr>
        <w:t xml:space="preserve"> na okolní pozemky</w:t>
      </w:r>
      <w:r>
        <w:rPr>
          <w:rFonts w:ascii="Arial" w:hAnsi="Arial" w:cs="Arial"/>
          <w:sz w:val="20"/>
          <w:szCs w:val="20"/>
        </w:rPr>
        <w:t xml:space="preserve"> a stavby na nich</w:t>
      </w:r>
      <w:r w:rsidRPr="00B00855">
        <w:rPr>
          <w:rFonts w:ascii="Arial" w:hAnsi="Arial" w:cs="Arial"/>
          <w:sz w:val="20"/>
          <w:szCs w:val="20"/>
        </w:rPr>
        <w:t>, staveniště bude oplocen</w:t>
      </w:r>
      <w:r>
        <w:rPr>
          <w:rFonts w:ascii="Arial" w:hAnsi="Arial" w:cs="Arial"/>
          <w:sz w:val="20"/>
          <w:szCs w:val="20"/>
        </w:rPr>
        <w:t>o dočasným oplocením</w:t>
      </w:r>
      <w:r w:rsidRPr="00B00855">
        <w:rPr>
          <w:rFonts w:ascii="Arial" w:hAnsi="Arial" w:cs="Arial"/>
          <w:sz w:val="20"/>
          <w:szCs w:val="20"/>
        </w:rPr>
        <w:t xml:space="preserve">. </w:t>
      </w:r>
    </w:p>
    <w:p w:rsidR="00E95635" w:rsidRPr="00053736" w:rsidRDefault="00E95635" w:rsidP="00E95635">
      <w:pPr>
        <w:pStyle w:val="Odstavecseseznamem"/>
        <w:widowControl w:val="0"/>
        <w:numPr>
          <w:ilvl w:val="0"/>
          <w:numId w:val="16"/>
        </w:numPr>
        <w:spacing w:before="240" w:after="100"/>
        <w:ind w:hanging="720"/>
        <w:jc w:val="both"/>
        <w:rPr>
          <w:rFonts w:ascii="Arial" w:hAnsi="Arial" w:cs="Arial"/>
          <w:b/>
          <w:bCs/>
          <w:snapToGrid w:val="0"/>
          <w:sz w:val="20"/>
          <w:szCs w:val="20"/>
        </w:rPr>
      </w:pPr>
      <w:r w:rsidRPr="00053736">
        <w:rPr>
          <w:rFonts w:ascii="Arial" w:hAnsi="Arial" w:cs="Arial"/>
          <w:b/>
          <w:bCs/>
          <w:snapToGrid w:val="0"/>
          <w:sz w:val="20"/>
          <w:szCs w:val="20"/>
        </w:rPr>
        <w:t xml:space="preserve">Ochrana okolí staveniště a požadavky na související asanace, demolice, kácení dřevin </w:t>
      </w:r>
    </w:p>
    <w:p w:rsidR="00E95635" w:rsidRPr="0035280B" w:rsidRDefault="00E95635" w:rsidP="00E95635">
      <w:pPr>
        <w:tabs>
          <w:tab w:val="left" w:pos="1021"/>
        </w:tabs>
        <w:ind w:firstLine="709"/>
        <w:jc w:val="both"/>
        <w:rPr>
          <w:rFonts w:ascii="Arial" w:hAnsi="Arial" w:cs="Arial"/>
          <w:sz w:val="20"/>
          <w:szCs w:val="20"/>
        </w:rPr>
      </w:pPr>
      <w:r w:rsidRPr="0035280B">
        <w:rPr>
          <w:rFonts w:ascii="Arial" w:hAnsi="Arial" w:cs="Arial"/>
          <w:sz w:val="20"/>
          <w:szCs w:val="20"/>
        </w:rPr>
        <w:t>Stavební práce budou prováděny takovým způsobem, aby byl maximálně omezen hluk a prašnost stavby do okolí. Stavba nebude realizována v nočních hodinách. Přeprava materiálů a stavebních odpadů bude prováděna pouze v denních hodinách.</w:t>
      </w:r>
    </w:p>
    <w:p w:rsidR="00E95635" w:rsidRPr="0035280B" w:rsidRDefault="00E95635" w:rsidP="00E95635">
      <w:pPr>
        <w:tabs>
          <w:tab w:val="left" w:pos="1021"/>
        </w:tabs>
        <w:ind w:firstLine="709"/>
        <w:jc w:val="both"/>
        <w:rPr>
          <w:rFonts w:ascii="Arial" w:hAnsi="Arial" w:cs="Arial"/>
          <w:sz w:val="20"/>
          <w:szCs w:val="20"/>
        </w:rPr>
      </w:pPr>
      <w:r w:rsidRPr="0035280B">
        <w:rPr>
          <w:rFonts w:ascii="Arial" w:hAnsi="Arial" w:cs="Arial"/>
          <w:sz w:val="20"/>
          <w:szCs w:val="20"/>
        </w:rPr>
        <w:lastRenderedPageBreak/>
        <w:t xml:space="preserve"> Rozsah zemních prácí bude, co nejvíce minimalizován; zhotovitel stavby bude v případě potřeby omezovat prašnost kropením. </w:t>
      </w:r>
    </w:p>
    <w:p w:rsidR="00E95635" w:rsidRDefault="00E95635" w:rsidP="00E95635">
      <w:pPr>
        <w:tabs>
          <w:tab w:val="left" w:pos="1021"/>
        </w:tabs>
        <w:ind w:firstLine="709"/>
        <w:jc w:val="both"/>
        <w:rPr>
          <w:rFonts w:ascii="Arial" w:hAnsi="Arial" w:cs="Arial"/>
          <w:sz w:val="20"/>
          <w:szCs w:val="20"/>
        </w:rPr>
      </w:pPr>
      <w:r w:rsidRPr="0035280B">
        <w:rPr>
          <w:rFonts w:ascii="Arial" w:hAnsi="Arial" w:cs="Arial"/>
          <w:sz w:val="20"/>
          <w:szCs w:val="20"/>
        </w:rPr>
        <w:t>Všechny stroje a zařízení používané na stavbě, musí být v </w:t>
      </w:r>
      <w:r>
        <w:rPr>
          <w:rFonts w:ascii="Arial" w:hAnsi="Arial" w:cs="Arial"/>
          <w:sz w:val="20"/>
          <w:szCs w:val="20"/>
        </w:rPr>
        <w:t>bezvadném</w:t>
      </w:r>
      <w:r w:rsidRPr="0035280B">
        <w:rPr>
          <w:rFonts w:ascii="Arial" w:hAnsi="Arial" w:cs="Arial"/>
          <w:sz w:val="20"/>
          <w:szCs w:val="20"/>
        </w:rPr>
        <w:t xml:space="preserve"> technickém stavu, aby nedocházelo k ohrožení zdraví pracovníků a životního prostředí. </w:t>
      </w:r>
    </w:p>
    <w:p w:rsidR="00E95635" w:rsidRPr="0035280B" w:rsidRDefault="00E95635" w:rsidP="00E95635">
      <w:pPr>
        <w:tabs>
          <w:tab w:val="left" w:pos="1021"/>
        </w:tabs>
        <w:ind w:firstLine="709"/>
        <w:jc w:val="both"/>
        <w:rPr>
          <w:rFonts w:ascii="Arial" w:hAnsi="Arial" w:cs="Arial"/>
          <w:sz w:val="20"/>
          <w:szCs w:val="20"/>
        </w:rPr>
      </w:pPr>
      <w:r>
        <w:rPr>
          <w:rFonts w:ascii="Arial" w:hAnsi="Arial" w:cs="Arial"/>
          <w:sz w:val="20"/>
          <w:szCs w:val="20"/>
        </w:rPr>
        <w:t xml:space="preserve">Zvýšený důraz je kladen především na zamezení úkapů ropných látek z těžké mechanizace pohybující se na stavbě. V případě významného úniku ropných látek budou bezodkladně kontaktovány složky </w:t>
      </w:r>
      <w:r w:rsidRPr="000228A1">
        <w:rPr>
          <w:rFonts w:ascii="Arial" w:hAnsi="Arial" w:cs="Arial"/>
          <w:sz w:val="20"/>
          <w:szCs w:val="20"/>
        </w:rPr>
        <w:t>integrovaného záchranného systému</w:t>
      </w:r>
      <w:r>
        <w:rPr>
          <w:rFonts w:ascii="Arial" w:hAnsi="Arial" w:cs="Arial"/>
          <w:sz w:val="20"/>
          <w:szCs w:val="20"/>
        </w:rPr>
        <w:t>. Případné drobné úniky budou likvidovány vhodným sorbentem nebo odtěžením kontaminované zeminy, která bude předána oprávněné osobě k likvidaci těchto odpadů.</w:t>
      </w:r>
    </w:p>
    <w:p w:rsidR="00E95635" w:rsidRPr="0035280B" w:rsidRDefault="00E95635" w:rsidP="00E95635">
      <w:pPr>
        <w:tabs>
          <w:tab w:val="left" w:pos="1021"/>
        </w:tabs>
        <w:ind w:firstLine="709"/>
        <w:jc w:val="both"/>
        <w:rPr>
          <w:rFonts w:ascii="Arial" w:hAnsi="Arial" w:cs="Arial"/>
          <w:sz w:val="20"/>
          <w:szCs w:val="20"/>
        </w:rPr>
      </w:pPr>
      <w:r w:rsidRPr="0035280B">
        <w:rPr>
          <w:rFonts w:ascii="Arial" w:hAnsi="Arial" w:cs="Arial"/>
          <w:sz w:val="20"/>
          <w:szCs w:val="20"/>
        </w:rPr>
        <w:t>Vzrostlé stromy budou při provádění stavby ochráněny vhodnými ochrannými konstrukcemi případně budou zabaleny do ochranných fólií.</w:t>
      </w:r>
    </w:p>
    <w:p w:rsidR="00E95635" w:rsidRPr="00053736" w:rsidRDefault="00E95635" w:rsidP="00E95635">
      <w:pPr>
        <w:pStyle w:val="Odstavecseseznamem"/>
        <w:widowControl w:val="0"/>
        <w:numPr>
          <w:ilvl w:val="0"/>
          <w:numId w:val="16"/>
        </w:numPr>
        <w:spacing w:before="240" w:after="100"/>
        <w:ind w:hanging="720"/>
        <w:jc w:val="both"/>
        <w:rPr>
          <w:rFonts w:ascii="Arial" w:hAnsi="Arial" w:cs="Arial"/>
          <w:b/>
          <w:bCs/>
          <w:snapToGrid w:val="0"/>
          <w:sz w:val="20"/>
          <w:szCs w:val="20"/>
        </w:rPr>
      </w:pPr>
      <w:r w:rsidRPr="00053736">
        <w:rPr>
          <w:rFonts w:ascii="Arial" w:hAnsi="Arial" w:cs="Arial"/>
          <w:b/>
          <w:bCs/>
          <w:snapToGrid w:val="0"/>
          <w:sz w:val="20"/>
          <w:szCs w:val="20"/>
        </w:rPr>
        <w:t>Maximální zábory staveniště (dočasné / trvalé)</w:t>
      </w:r>
    </w:p>
    <w:p w:rsidR="00E95635" w:rsidRPr="00806DA2" w:rsidRDefault="00E95635" w:rsidP="00E95635">
      <w:pPr>
        <w:autoSpaceDE w:val="0"/>
        <w:autoSpaceDN w:val="0"/>
        <w:adjustRightInd w:val="0"/>
        <w:jc w:val="both"/>
        <w:rPr>
          <w:rFonts w:ascii="Arial" w:hAnsi="Arial" w:cs="Arial"/>
          <w:sz w:val="20"/>
          <w:szCs w:val="20"/>
        </w:rPr>
      </w:pPr>
      <w:r w:rsidRPr="00806DA2">
        <w:rPr>
          <w:rFonts w:ascii="Arial" w:hAnsi="Arial" w:cs="Arial"/>
          <w:sz w:val="20"/>
          <w:szCs w:val="20"/>
        </w:rPr>
        <w:tab/>
      </w:r>
      <w:r>
        <w:rPr>
          <w:rFonts w:ascii="Arial" w:hAnsi="Arial" w:cs="Arial"/>
          <w:sz w:val="20"/>
          <w:szCs w:val="20"/>
        </w:rPr>
        <w:t>Stavba má charakter stavební úpravy</w:t>
      </w:r>
      <w:r w:rsidRPr="00806DA2">
        <w:rPr>
          <w:rFonts w:ascii="Arial" w:hAnsi="Arial" w:cs="Arial"/>
          <w:sz w:val="20"/>
          <w:szCs w:val="20"/>
        </w:rPr>
        <w:t>. Pro</w:t>
      </w:r>
      <w:r>
        <w:rPr>
          <w:rFonts w:ascii="Arial" w:hAnsi="Arial" w:cs="Arial"/>
          <w:sz w:val="20"/>
          <w:szCs w:val="20"/>
        </w:rPr>
        <w:t xml:space="preserve"> </w:t>
      </w:r>
      <w:r w:rsidRPr="00806DA2">
        <w:rPr>
          <w:rFonts w:ascii="Arial" w:hAnsi="Arial" w:cs="Arial"/>
          <w:sz w:val="20"/>
          <w:szCs w:val="20"/>
        </w:rPr>
        <w:t xml:space="preserve">zařízení staveniště budou využity vyhrazené </w:t>
      </w:r>
      <w:r>
        <w:rPr>
          <w:rFonts w:ascii="Arial" w:hAnsi="Arial" w:cs="Arial"/>
          <w:sz w:val="20"/>
          <w:szCs w:val="20"/>
        </w:rPr>
        <w:t>plochy na přiléhajících pozemcích ve vlastnictví investora i přesto bude staveniště v rámci pozemku stavby oploceno dočasným oplocením</w:t>
      </w:r>
      <w:r w:rsidRPr="00806DA2">
        <w:rPr>
          <w:rFonts w:ascii="Arial" w:hAnsi="Arial" w:cs="Arial"/>
          <w:sz w:val="20"/>
          <w:szCs w:val="20"/>
        </w:rPr>
        <w:t xml:space="preserve">. Přísun materiálu </w:t>
      </w:r>
      <w:r>
        <w:rPr>
          <w:rFonts w:ascii="Arial" w:hAnsi="Arial" w:cs="Arial"/>
          <w:sz w:val="20"/>
          <w:szCs w:val="20"/>
        </w:rPr>
        <w:t xml:space="preserve">bude probíhat ze stávající </w:t>
      </w:r>
      <w:r w:rsidRPr="00806DA2">
        <w:rPr>
          <w:rFonts w:ascii="Arial" w:hAnsi="Arial" w:cs="Arial"/>
          <w:sz w:val="20"/>
          <w:szCs w:val="20"/>
        </w:rPr>
        <w:t>přilehl</w:t>
      </w:r>
      <w:r>
        <w:rPr>
          <w:rFonts w:ascii="Arial" w:hAnsi="Arial" w:cs="Arial"/>
          <w:sz w:val="20"/>
          <w:szCs w:val="20"/>
        </w:rPr>
        <w:t>é</w:t>
      </w:r>
      <w:r w:rsidRPr="00806DA2">
        <w:rPr>
          <w:rFonts w:ascii="Arial" w:hAnsi="Arial" w:cs="Arial"/>
          <w:sz w:val="20"/>
          <w:szCs w:val="20"/>
        </w:rPr>
        <w:t xml:space="preserve"> komunikac</w:t>
      </w:r>
      <w:r>
        <w:rPr>
          <w:rFonts w:ascii="Arial" w:hAnsi="Arial" w:cs="Arial"/>
          <w:sz w:val="20"/>
          <w:szCs w:val="20"/>
        </w:rPr>
        <w:t>e</w:t>
      </w:r>
      <w:r w:rsidRPr="00806DA2">
        <w:rPr>
          <w:rFonts w:ascii="Arial" w:hAnsi="Arial" w:cs="Arial"/>
          <w:sz w:val="20"/>
          <w:szCs w:val="20"/>
        </w:rPr>
        <w:t>. Dodavatel zajistí zabezpečení staveniště a stavebního materiálu po celou dobu výstavby.</w:t>
      </w:r>
    </w:p>
    <w:p w:rsidR="00E95635" w:rsidRPr="00806DA2" w:rsidRDefault="00E95635" w:rsidP="00E95635">
      <w:pPr>
        <w:autoSpaceDE w:val="0"/>
        <w:autoSpaceDN w:val="0"/>
        <w:adjustRightInd w:val="0"/>
        <w:jc w:val="both"/>
        <w:rPr>
          <w:rFonts w:ascii="Arial" w:hAnsi="Arial" w:cs="Arial"/>
          <w:sz w:val="20"/>
          <w:szCs w:val="20"/>
        </w:rPr>
      </w:pPr>
      <w:r w:rsidRPr="00806DA2">
        <w:rPr>
          <w:rFonts w:ascii="Arial" w:hAnsi="Arial" w:cs="Arial"/>
          <w:sz w:val="20"/>
          <w:szCs w:val="20"/>
        </w:rPr>
        <w:t>V případě umístění kontejneru na odpad nebo stavebního materiálu na veřejnou komunikaci, popřípadě parkování a zajíždění vozidel na pěší komunikace, požádá stavebník (nebo jím pověřená osoba) před zahájením prací o zvláštní užívání komunikace</w:t>
      </w:r>
      <w:r>
        <w:rPr>
          <w:rFonts w:ascii="Arial" w:hAnsi="Arial" w:cs="Arial"/>
          <w:sz w:val="20"/>
          <w:szCs w:val="20"/>
        </w:rPr>
        <w:t xml:space="preserve"> příslušný orgán veřejné správy</w:t>
      </w:r>
      <w:r w:rsidRPr="00806DA2">
        <w:rPr>
          <w:rFonts w:ascii="Arial" w:hAnsi="Arial" w:cs="Arial"/>
          <w:sz w:val="20"/>
          <w:szCs w:val="20"/>
        </w:rPr>
        <w:t>.</w:t>
      </w:r>
    </w:p>
    <w:p w:rsidR="00E95635" w:rsidRDefault="00E95635" w:rsidP="00E95635">
      <w:pPr>
        <w:tabs>
          <w:tab w:val="left" w:pos="709"/>
        </w:tabs>
        <w:jc w:val="both"/>
        <w:rPr>
          <w:rFonts w:ascii="Arial" w:hAnsi="Arial" w:cs="Arial"/>
          <w:b/>
          <w:sz w:val="20"/>
          <w:szCs w:val="20"/>
        </w:rPr>
      </w:pPr>
      <w:r w:rsidRPr="00806DA2">
        <w:rPr>
          <w:rFonts w:ascii="Arial" w:hAnsi="Arial" w:cs="Arial"/>
          <w:sz w:val="20"/>
          <w:szCs w:val="20"/>
        </w:rPr>
        <w:t xml:space="preserve">Staveniště se bude nacházet na pozemcích investora a bude dočasného charakteru. </w:t>
      </w:r>
      <w:r w:rsidRPr="00806DA2">
        <w:rPr>
          <w:rFonts w:ascii="Arial" w:hAnsi="Arial" w:cs="Arial"/>
          <w:b/>
          <w:sz w:val="20"/>
          <w:szCs w:val="20"/>
        </w:rPr>
        <w:t>Na staveništi se nebudou vyskytovat objekty vyžadující ohlášení.</w:t>
      </w:r>
    </w:p>
    <w:p w:rsidR="00E95635" w:rsidRDefault="00E95635" w:rsidP="00E95635">
      <w:pPr>
        <w:tabs>
          <w:tab w:val="left" w:pos="709"/>
        </w:tabs>
        <w:jc w:val="both"/>
        <w:rPr>
          <w:rFonts w:ascii="Arial" w:hAnsi="Arial" w:cs="Arial"/>
          <w:b/>
          <w:sz w:val="20"/>
          <w:szCs w:val="20"/>
        </w:rPr>
      </w:pPr>
    </w:p>
    <w:p w:rsidR="00E95635" w:rsidRDefault="00E95635" w:rsidP="00E95635">
      <w:pPr>
        <w:pStyle w:val="Odstavecseseznamem"/>
        <w:numPr>
          <w:ilvl w:val="0"/>
          <w:numId w:val="16"/>
        </w:numPr>
        <w:ind w:hanging="720"/>
        <w:jc w:val="both"/>
        <w:rPr>
          <w:rFonts w:ascii="Arial" w:hAnsi="Arial" w:cs="Arial"/>
          <w:b/>
          <w:bCs/>
          <w:snapToGrid w:val="0"/>
          <w:sz w:val="20"/>
          <w:szCs w:val="20"/>
        </w:rPr>
      </w:pPr>
      <w:r w:rsidRPr="00053736">
        <w:rPr>
          <w:rFonts w:ascii="Arial" w:hAnsi="Arial" w:cs="Arial"/>
          <w:b/>
          <w:bCs/>
          <w:snapToGrid w:val="0"/>
          <w:sz w:val="20"/>
          <w:szCs w:val="20"/>
        </w:rPr>
        <w:t>Maximální produkovaná množství a druhy odpadů a emisí při výstavbě, jejich likvidace</w:t>
      </w:r>
    </w:p>
    <w:p w:rsidR="00E95635" w:rsidRPr="00053736" w:rsidRDefault="00E95635" w:rsidP="00E95635">
      <w:pPr>
        <w:pStyle w:val="Odstavecseseznamem"/>
        <w:jc w:val="both"/>
        <w:rPr>
          <w:rFonts w:ascii="Arial" w:hAnsi="Arial" w:cs="Arial"/>
          <w:b/>
          <w:bCs/>
          <w:snapToGrid w:val="0"/>
          <w:sz w:val="20"/>
          <w:szCs w:val="20"/>
        </w:rPr>
      </w:pPr>
    </w:p>
    <w:p w:rsidR="00E95635" w:rsidRPr="00381CC7" w:rsidRDefault="00E95635" w:rsidP="00E95635">
      <w:pPr>
        <w:tabs>
          <w:tab w:val="left" w:pos="1021"/>
        </w:tabs>
        <w:ind w:firstLine="709"/>
        <w:jc w:val="both"/>
        <w:rPr>
          <w:rFonts w:ascii="Arial" w:hAnsi="Arial" w:cs="Arial"/>
          <w:sz w:val="20"/>
          <w:szCs w:val="20"/>
        </w:rPr>
      </w:pPr>
      <w:r w:rsidRPr="00884DCE">
        <w:rPr>
          <w:rFonts w:ascii="Arial" w:hAnsi="Arial" w:cs="Arial"/>
          <w:sz w:val="20"/>
          <w:szCs w:val="20"/>
        </w:rPr>
        <w:t>Stavební odpad bude likvidován v souladu se zákonem č. 185/2001 Sb., o odpadech a o změně některých dalších zákonů a souvisejícími předpisy. Veškeré vz</w:t>
      </w:r>
      <w:r>
        <w:rPr>
          <w:rFonts w:ascii="Arial" w:hAnsi="Arial" w:cs="Arial"/>
          <w:sz w:val="20"/>
          <w:szCs w:val="20"/>
        </w:rPr>
        <w:t>n</w:t>
      </w:r>
      <w:r w:rsidRPr="00884DCE">
        <w:rPr>
          <w:rFonts w:ascii="Arial" w:hAnsi="Arial" w:cs="Arial"/>
          <w:sz w:val="20"/>
          <w:szCs w:val="20"/>
        </w:rPr>
        <w:t>iklé odpady budou roztříděny dle vyhlášky 381/2001</w:t>
      </w:r>
      <w:r>
        <w:rPr>
          <w:rFonts w:ascii="Arial" w:hAnsi="Arial" w:cs="Arial"/>
          <w:sz w:val="20"/>
          <w:szCs w:val="20"/>
        </w:rPr>
        <w:t xml:space="preserve"> </w:t>
      </w:r>
      <w:r w:rsidRPr="00884DCE">
        <w:rPr>
          <w:rFonts w:ascii="Arial" w:hAnsi="Arial" w:cs="Arial"/>
          <w:sz w:val="20"/>
          <w:szCs w:val="20"/>
        </w:rPr>
        <w:t>Sb., kterou se stanoví Katalog odpadů, Seznam nebezpečných odpadů a seznamy odpadů a států pro účely vývozu, dovozu a tranzitu odpadů a postup při udělování souhlasu k vývozu, dovozu a tranzitu odpadů (Katalog odpadů)</w:t>
      </w:r>
      <w:r>
        <w:rPr>
          <w:rFonts w:ascii="Arial" w:hAnsi="Arial" w:cs="Arial"/>
          <w:sz w:val="20"/>
          <w:szCs w:val="20"/>
        </w:rPr>
        <w:t>.</w:t>
      </w:r>
      <w:r w:rsidRPr="008C55A3">
        <w:rPr>
          <w:rFonts w:ascii="Arial" w:hAnsi="Arial" w:cs="Arial"/>
          <w:color w:val="FF0000"/>
          <w:sz w:val="20"/>
          <w:szCs w:val="20"/>
        </w:rPr>
        <w:t xml:space="preserve"> </w:t>
      </w:r>
      <w:r w:rsidRPr="00381CC7">
        <w:rPr>
          <w:rFonts w:ascii="Arial" w:hAnsi="Arial" w:cs="Arial"/>
          <w:sz w:val="20"/>
          <w:szCs w:val="20"/>
        </w:rPr>
        <w:t xml:space="preserve">Roztříděné odpady budou předány oprávněné osobě dle § 12, odst. 3 zákona o odpadech. </w:t>
      </w:r>
    </w:p>
    <w:p w:rsidR="00E95635" w:rsidRDefault="00E95635" w:rsidP="00E95635">
      <w:pPr>
        <w:tabs>
          <w:tab w:val="left" w:pos="1021"/>
        </w:tabs>
        <w:ind w:firstLine="709"/>
        <w:jc w:val="both"/>
        <w:rPr>
          <w:rFonts w:ascii="Arial" w:hAnsi="Arial" w:cs="Arial"/>
          <w:sz w:val="20"/>
          <w:szCs w:val="20"/>
        </w:rPr>
      </w:pPr>
      <w:r w:rsidRPr="00381CC7">
        <w:rPr>
          <w:rFonts w:ascii="Arial" w:hAnsi="Arial" w:cs="Arial"/>
          <w:sz w:val="20"/>
          <w:szCs w:val="20"/>
        </w:rPr>
        <w:t>Během stavby budou odpady soustřeďovány utříděné podle jednotlivých druhů a kategorií</w:t>
      </w:r>
      <w:r>
        <w:rPr>
          <w:rFonts w:ascii="Arial" w:hAnsi="Arial" w:cs="Arial"/>
          <w:sz w:val="20"/>
          <w:szCs w:val="20"/>
        </w:rPr>
        <w:t>,</w:t>
      </w:r>
      <w:r w:rsidRPr="00381CC7">
        <w:rPr>
          <w:rFonts w:ascii="Arial" w:hAnsi="Arial" w:cs="Arial"/>
          <w:sz w:val="20"/>
          <w:szCs w:val="20"/>
        </w:rPr>
        <w:t xml:space="preserve"> </w:t>
      </w:r>
      <w:r>
        <w:rPr>
          <w:rFonts w:ascii="Arial" w:hAnsi="Arial" w:cs="Arial"/>
          <w:sz w:val="20"/>
          <w:szCs w:val="20"/>
        </w:rPr>
        <w:t xml:space="preserve">tak aby byly </w:t>
      </w:r>
      <w:r w:rsidRPr="00381CC7">
        <w:rPr>
          <w:rFonts w:ascii="Arial" w:hAnsi="Arial" w:cs="Arial"/>
          <w:sz w:val="20"/>
          <w:szCs w:val="20"/>
        </w:rPr>
        <w:t>zabezpečeny odcizením</w:t>
      </w:r>
      <w:r>
        <w:rPr>
          <w:rFonts w:ascii="Arial" w:hAnsi="Arial" w:cs="Arial"/>
          <w:sz w:val="20"/>
          <w:szCs w:val="20"/>
        </w:rPr>
        <w:t>,</w:t>
      </w:r>
      <w:r w:rsidRPr="00381CC7">
        <w:rPr>
          <w:rFonts w:ascii="Arial" w:hAnsi="Arial" w:cs="Arial"/>
          <w:sz w:val="20"/>
          <w:szCs w:val="20"/>
        </w:rPr>
        <w:t xml:space="preserve"> únikem nebo před znehodnocením</w:t>
      </w:r>
      <w:r>
        <w:rPr>
          <w:rFonts w:ascii="Arial" w:hAnsi="Arial" w:cs="Arial"/>
          <w:sz w:val="20"/>
          <w:szCs w:val="20"/>
        </w:rPr>
        <w:t>.</w:t>
      </w:r>
    </w:p>
    <w:p w:rsidR="00E95635" w:rsidRPr="00381CC7" w:rsidRDefault="00E95635" w:rsidP="00E95635">
      <w:pPr>
        <w:tabs>
          <w:tab w:val="left" w:pos="1021"/>
        </w:tabs>
        <w:ind w:firstLine="709"/>
        <w:jc w:val="both"/>
        <w:rPr>
          <w:rFonts w:ascii="Arial" w:hAnsi="Arial" w:cs="Arial"/>
          <w:sz w:val="20"/>
          <w:szCs w:val="20"/>
        </w:rPr>
      </w:pPr>
      <w:r>
        <w:rPr>
          <w:rFonts w:ascii="Arial" w:hAnsi="Arial" w:cs="Arial"/>
          <w:sz w:val="20"/>
          <w:szCs w:val="20"/>
        </w:rPr>
        <w:t>Na stavbě bude používána běžná mechanizace splňující v současnosti platné emisní předpisy. Předpokládaným zařízením, které bude využíváno vždy pouze v určité etapě výstavby bude autojeřáb, bagr pro svislé výkopy a nakladač.  Dále bude na stavbu dovážen materiál a odvážena roztříděná stavební suť. Vzhledem k velikosti stavebního záměru dojde k dočasnému zanedbatelnému zvýšení intenzity dopravy a tomu i odpovídající množství vypouštěných emisí. Vypouštěné emise v průběhu výstavby nepřekročí imisní limity vypouštěných škodlivin.</w:t>
      </w:r>
    </w:p>
    <w:p w:rsidR="00E95635" w:rsidRDefault="00E95635" w:rsidP="00E95635">
      <w:pPr>
        <w:tabs>
          <w:tab w:val="left" w:pos="1021"/>
        </w:tabs>
        <w:ind w:firstLine="709"/>
        <w:jc w:val="both"/>
        <w:rPr>
          <w:rFonts w:ascii="Arial" w:hAnsi="Arial" w:cs="Arial"/>
          <w:color w:val="FF0000"/>
          <w:sz w:val="20"/>
          <w:szCs w:val="20"/>
        </w:rPr>
      </w:pPr>
    </w:p>
    <w:p w:rsidR="00E95635" w:rsidRPr="00FC5CB4" w:rsidRDefault="00E95635" w:rsidP="00E95635">
      <w:pPr>
        <w:tabs>
          <w:tab w:val="left" w:pos="1021"/>
        </w:tabs>
        <w:ind w:firstLine="709"/>
        <w:jc w:val="both"/>
        <w:rPr>
          <w:rFonts w:ascii="Arial" w:hAnsi="Arial" w:cs="Arial"/>
          <w:b/>
          <w:sz w:val="20"/>
          <w:szCs w:val="20"/>
        </w:rPr>
      </w:pPr>
      <w:r w:rsidRPr="00FC5CB4">
        <w:rPr>
          <w:rFonts w:ascii="Arial" w:hAnsi="Arial" w:cs="Arial"/>
          <w:b/>
          <w:sz w:val="20"/>
          <w:szCs w:val="20"/>
        </w:rPr>
        <w:t>Doklady o likvidaci odpadů budou předloženy k závěrečné kontrolní prohlídce.</w:t>
      </w:r>
    </w:p>
    <w:p w:rsidR="00E95635" w:rsidRPr="008C55A3" w:rsidRDefault="00E95635" w:rsidP="00E95635">
      <w:pPr>
        <w:tabs>
          <w:tab w:val="left" w:pos="1021"/>
        </w:tabs>
        <w:jc w:val="both"/>
        <w:rPr>
          <w:rFonts w:ascii="Tahoma" w:hAnsi="Tahoma" w:cs="Tahoma"/>
          <w:bCs/>
          <w:snapToGrid w:val="0"/>
          <w:color w:val="FF0000"/>
          <w:u w:val="single"/>
        </w:rPr>
      </w:pPr>
    </w:p>
    <w:p w:rsidR="00E95635" w:rsidRPr="00053736" w:rsidRDefault="00E95635" w:rsidP="00E95635">
      <w:pPr>
        <w:pStyle w:val="Odstavecseseznamem"/>
        <w:numPr>
          <w:ilvl w:val="0"/>
          <w:numId w:val="16"/>
        </w:numPr>
        <w:ind w:hanging="720"/>
        <w:jc w:val="both"/>
        <w:rPr>
          <w:rFonts w:ascii="Arial" w:hAnsi="Arial" w:cs="Arial"/>
          <w:b/>
          <w:bCs/>
          <w:snapToGrid w:val="0"/>
          <w:sz w:val="20"/>
          <w:szCs w:val="20"/>
        </w:rPr>
      </w:pPr>
      <w:r w:rsidRPr="00053736">
        <w:rPr>
          <w:rFonts w:ascii="Arial" w:hAnsi="Arial" w:cs="Arial"/>
          <w:b/>
          <w:bCs/>
          <w:snapToGrid w:val="0"/>
          <w:sz w:val="20"/>
          <w:szCs w:val="20"/>
        </w:rPr>
        <w:t>Bilance zemních prací</w:t>
      </w:r>
    </w:p>
    <w:p w:rsidR="00E95635" w:rsidRPr="00806DA2" w:rsidRDefault="00E95635" w:rsidP="00E95635">
      <w:pPr>
        <w:tabs>
          <w:tab w:val="left" w:pos="1021"/>
        </w:tabs>
        <w:jc w:val="both"/>
        <w:rPr>
          <w:rFonts w:ascii="Arial" w:hAnsi="Arial" w:cs="Arial"/>
          <w:sz w:val="20"/>
          <w:szCs w:val="20"/>
        </w:rPr>
      </w:pPr>
    </w:p>
    <w:p w:rsidR="00E95635" w:rsidRDefault="00E95635" w:rsidP="00E95635">
      <w:pPr>
        <w:ind w:left="720"/>
        <w:jc w:val="both"/>
        <w:rPr>
          <w:rFonts w:ascii="Arial" w:hAnsi="Arial" w:cs="Arial"/>
          <w:sz w:val="20"/>
          <w:szCs w:val="20"/>
        </w:rPr>
      </w:pPr>
      <w:r w:rsidRPr="00806DA2">
        <w:rPr>
          <w:rFonts w:ascii="Arial" w:hAnsi="Arial" w:cs="Arial"/>
          <w:sz w:val="20"/>
          <w:szCs w:val="20"/>
        </w:rPr>
        <w:t xml:space="preserve">Nejsou předpokládány žádné </w:t>
      </w:r>
      <w:r>
        <w:rPr>
          <w:rFonts w:ascii="Arial" w:hAnsi="Arial" w:cs="Arial"/>
          <w:sz w:val="20"/>
          <w:szCs w:val="20"/>
        </w:rPr>
        <w:t>významné zemní práce</w:t>
      </w:r>
      <w:r w:rsidRPr="00806DA2">
        <w:rPr>
          <w:rFonts w:ascii="Arial" w:hAnsi="Arial" w:cs="Arial"/>
          <w:sz w:val="20"/>
          <w:szCs w:val="20"/>
        </w:rPr>
        <w:t>.</w:t>
      </w:r>
    </w:p>
    <w:p w:rsidR="00E95635" w:rsidRDefault="00E95635" w:rsidP="00E95635">
      <w:pPr>
        <w:ind w:left="720"/>
        <w:jc w:val="both"/>
        <w:rPr>
          <w:rFonts w:ascii="Arial" w:hAnsi="Arial" w:cs="Arial"/>
          <w:sz w:val="20"/>
          <w:szCs w:val="20"/>
        </w:rPr>
      </w:pPr>
    </w:p>
    <w:p w:rsidR="00E95635" w:rsidRDefault="00E95635" w:rsidP="00E95635">
      <w:pPr>
        <w:ind w:firstLine="720"/>
        <w:jc w:val="both"/>
        <w:rPr>
          <w:rFonts w:ascii="Arial" w:hAnsi="Arial" w:cs="Arial"/>
          <w:sz w:val="20"/>
          <w:szCs w:val="20"/>
        </w:rPr>
      </w:pPr>
      <w:r>
        <w:rPr>
          <w:rFonts w:ascii="Arial" w:hAnsi="Arial" w:cs="Arial"/>
          <w:sz w:val="20"/>
          <w:szCs w:val="20"/>
        </w:rPr>
        <w:t xml:space="preserve">Jedná se o stavební úpravy stávajícího objektu návštěvní budovy výstavbu oplocení a nových zpevněných ploch. Zemina která bude odtěžena pro stavbu nových zpevněných ploch bude použita pro terénní dorovnání. </w:t>
      </w:r>
    </w:p>
    <w:p w:rsidR="00E95635" w:rsidRPr="008C55A3" w:rsidRDefault="00E95635" w:rsidP="00E95635">
      <w:pPr>
        <w:tabs>
          <w:tab w:val="left" w:pos="1021"/>
        </w:tabs>
        <w:jc w:val="both"/>
        <w:rPr>
          <w:rFonts w:ascii="Arial" w:hAnsi="Arial" w:cs="Arial"/>
          <w:color w:val="FF0000"/>
          <w:sz w:val="20"/>
          <w:szCs w:val="20"/>
        </w:rPr>
      </w:pPr>
    </w:p>
    <w:p w:rsidR="00E95635" w:rsidRPr="00053736" w:rsidRDefault="00E95635" w:rsidP="00E95635">
      <w:pPr>
        <w:pStyle w:val="Odstavecseseznamem"/>
        <w:numPr>
          <w:ilvl w:val="0"/>
          <w:numId w:val="16"/>
        </w:numPr>
        <w:ind w:hanging="720"/>
        <w:jc w:val="both"/>
        <w:rPr>
          <w:rFonts w:ascii="Arial" w:hAnsi="Arial" w:cs="Arial"/>
          <w:b/>
          <w:bCs/>
          <w:snapToGrid w:val="0"/>
          <w:sz w:val="20"/>
          <w:szCs w:val="20"/>
        </w:rPr>
      </w:pPr>
      <w:r w:rsidRPr="00053736">
        <w:rPr>
          <w:rFonts w:ascii="Arial" w:hAnsi="Arial" w:cs="Arial"/>
          <w:b/>
          <w:bCs/>
          <w:snapToGrid w:val="0"/>
          <w:sz w:val="20"/>
          <w:szCs w:val="20"/>
        </w:rPr>
        <w:t>Ochrana životního prostředí při výstavbě</w:t>
      </w:r>
    </w:p>
    <w:p w:rsidR="00E95635" w:rsidRPr="00806DA2" w:rsidRDefault="00E95635" w:rsidP="00E95635">
      <w:pPr>
        <w:tabs>
          <w:tab w:val="left" w:pos="1021"/>
        </w:tabs>
        <w:jc w:val="both"/>
        <w:rPr>
          <w:rFonts w:ascii="Tahoma" w:hAnsi="Tahoma" w:cs="Tahoma"/>
          <w:bCs/>
          <w:snapToGrid w:val="0"/>
          <w:u w:val="single"/>
        </w:rPr>
      </w:pPr>
    </w:p>
    <w:p w:rsidR="00E95635" w:rsidRPr="00806DA2" w:rsidRDefault="00E95635" w:rsidP="00E95635">
      <w:pPr>
        <w:autoSpaceDE w:val="0"/>
        <w:autoSpaceDN w:val="0"/>
        <w:adjustRightInd w:val="0"/>
        <w:ind w:firstLine="708"/>
        <w:jc w:val="both"/>
        <w:rPr>
          <w:rFonts w:ascii="Arial" w:hAnsi="Arial" w:cs="Arial"/>
          <w:sz w:val="20"/>
          <w:szCs w:val="20"/>
        </w:rPr>
      </w:pPr>
      <w:r w:rsidRPr="00806DA2">
        <w:rPr>
          <w:rFonts w:ascii="Arial" w:hAnsi="Arial" w:cs="Arial"/>
          <w:sz w:val="20"/>
          <w:szCs w:val="20"/>
        </w:rPr>
        <w:t>Budou provedena opatření proti šíření hluku, prašnosti (zejména při bouracích pracích</w:t>
      </w:r>
      <w:r>
        <w:rPr>
          <w:rFonts w:ascii="Arial" w:hAnsi="Arial" w:cs="Arial"/>
          <w:sz w:val="20"/>
          <w:szCs w:val="20"/>
        </w:rPr>
        <w:t xml:space="preserve"> </w:t>
      </w:r>
      <w:r w:rsidRPr="00806DA2">
        <w:rPr>
          <w:rFonts w:ascii="Arial" w:hAnsi="Arial" w:cs="Arial"/>
          <w:sz w:val="20"/>
          <w:szCs w:val="20"/>
        </w:rPr>
        <w:t>a manipulací se sutí) a k zamezení vynášení nečistot z místa stavby. Lešení budou kryta</w:t>
      </w:r>
      <w:r>
        <w:rPr>
          <w:rFonts w:ascii="Arial" w:hAnsi="Arial" w:cs="Arial"/>
          <w:sz w:val="20"/>
          <w:szCs w:val="20"/>
        </w:rPr>
        <w:t xml:space="preserve"> </w:t>
      </w:r>
      <w:r w:rsidRPr="00806DA2">
        <w:rPr>
          <w:rFonts w:ascii="Arial" w:hAnsi="Arial" w:cs="Arial"/>
          <w:sz w:val="20"/>
          <w:szCs w:val="20"/>
        </w:rPr>
        <w:t xml:space="preserve">ochrannými sítěmi, aby nedocházelo k rozptylu materiálu z lešení. Při skladování zvláště sypkých materiálů, nebo pokud se bude jednat o odřezky polystyrenu, PVC, papíru apod. vzniklých prováděním stavby budou učiněna taková opatření (např. překrytí plachtou, uložení do kontejnerů), aby nedocházelo k nadměrnému obtěžování okolí prachem nebo zavlečením těchto odpadů na sousední pozemky. Zhotovitel dál zajistí splnění </w:t>
      </w:r>
      <w:r>
        <w:rPr>
          <w:rFonts w:ascii="Arial" w:hAnsi="Arial" w:cs="Arial"/>
          <w:sz w:val="20"/>
          <w:szCs w:val="20"/>
        </w:rPr>
        <w:t xml:space="preserve">případných </w:t>
      </w:r>
      <w:r w:rsidRPr="00806DA2">
        <w:rPr>
          <w:rFonts w:ascii="Arial" w:hAnsi="Arial" w:cs="Arial"/>
          <w:sz w:val="20"/>
          <w:szCs w:val="20"/>
        </w:rPr>
        <w:t xml:space="preserve">podmínek </w:t>
      </w:r>
      <w:r>
        <w:rPr>
          <w:rFonts w:ascii="Arial" w:hAnsi="Arial" w:cs="Arial"/>
          <w:sz w:val="20"/>
          <w:szCs w:val="20"/>
        </w:rPr>
        <w:t xml:space="preserve">a požadavků </w:t>
      </w:r>
      <w:r w:rsidRPr="00806DA2">
        <w:rPr>
          <w:rFonts w:ascii="Arial" w:hAnsi="Arial" w:cs="Arial"/>
          <w:sz w:val="20"/>
          <w:szCs w:val="20"/>
        </w:rPr>
        <w:t>orgánů životního prostředí.</w:t>
      </w:r>
    </w:p>
    <w:p w:rsidR="00E95635" w:rsidRPr="00806DA2" w:rsidRDefault="00E95635" w:rsidP="00E95635">
      <w:pPr>
        <w:tabs>
          <w:tab w:val="left" w:pos="1021"/>
        </w:tabs>
        <w:jc w:val="both"/>
        <w:rPr>
          <w:rFonts w:ascii="Arial" w:hAnsi="Arial" w:cs="Arial"/>
          <w:sz w:val="20"/>
          <w:szCs w:val="20"/>
        </w:rPr>
      </w:pPr>
    </w:p>
    <w:p w:rsidR="00E95635" w:rsidRPr="00053736" w:rsidRDefault="00E95635" w:rsidP="00E95635">
      <w:pPr>
        <w:pStyle w:val="Odstavecseseznamem"/>
        <w:numPr>
          <w:ilvl w:val="0"/>
          <w:numId w:val="16"/>
        </w:numPr>
        <w:ind w:hanging="720"/>
        <w:jc w:val="both"/>
        <w:rPr>
          <w:rFonts w:ascii="Arial" w:hAnsi="Arial" w:cs="Arial"/>
          <w:b/>
          <w:bCs/>
          <w:snapToGrid w:val="0"/>
          <w:sz w:val="20"/>
          <w:szCs w:val="20"/>
        </w:rPr>
      </w:pPr>
      <w:r w:rsidRPr="00053736">
        <w:rPr>
          <w:rFonts w:ascii="Arial" w:hAnsi="Arial" w:cs="Arial"/>
          <w:b/>
          <w:bCs/>
          <w:snapToGrid w:val="0"/>
          <w:sz w:val="20"/>
          <w:szCs w:val="20"/>
        </w:rPr>
        <w:t>Zásady bezpečnosti a ochrany zdraví při práci na staveništi, posouzení potřeby koordinátora bezpečnosti podle jiných právních předpisů</w:t>
      </w:r>
    </w:p>
    <w:p w:rsidR="00E95635" w:rsidRPr="008C55A3" w:rsidRDefault="00E95635" w:rsidP="00E95635">
      <w:pPr>
        <w:tabs>
          <w:tab w:val="left" w:pos="1021"/>
        </w:tabs>
        <w:ind w:firstLine="709"/>
        <w:jc w:val="both"/>
        <w:rPr>
          <w:rFonts w:ascii="Arial" w:hAnsi="Arial" w:cs="Arial"/>
          <w:color w:val="FF0000"/>
          <w:sz w:val="20"/>
          <w:szCs w:val="20"/>
        </w:rPr>
      </w:pPr>
    </w:p>
    <w:p w:rsidR="00E95635" w:rsidRPr="00141F92" w:rsidRDefault="00E95635" w:rsidP="00E95635">
      <w:pPr>
        <w:tabs>
          <w:tab w:val="left" w:pos="1021"/>
        </w:tabs>
        <w:ind w:firstLine="709"/>
        <w:jc w:val="both"/>
        <w:rPr>
          <w:rFonts w:ascii="Arial" w:hAnsi="Arial" w:cs="Arial"/>
          <w:b/>
          <w:sz w:val="20"/>
          <w:szCs w:val="20"/>
        </w:rPr>
      </w:pPr>
      <w:r w:rsidRPr="00141F92">
        <w:rPr>
          <w:rFonts w:ascii="Arial" w:hAnsi="Arial" w:cs="Arial"/>
          <w:b/>
          <w:sz w:val="20"/>
          <w:szCs w:val="20"/>
        </w:rPr>
        <w:t>Zajistí zhotovitel</w:t>
      </w:r>
      <w:r>
        <w:rPr>
          <w:rFonts w:ascii="Arial" w:hAnsi="Arial" w:cs="Arial"/>
          <w:b/>
          <w:sz w:val="20"/>
          <w:szCs w:val="20"/>
        </w:rPr>
        <w:t>!!!</w:t>
      </w:r>
    </w:p>
    <w:p w:rsidR="00E95635" w:rsidRDefault="00E95635" w:rsidP="00E95635">
      <w:pPr>
        <w:tabs>
          <w:tab w:val="left" w:pos="1021"/>
        </w:tabs>
        <w:ind w:firstLine="709"/>
        <w:jc w:val="both"/>
        <w:rPr>
          <w:rFonts w:ascii="Arial" w:hAnsi="Arial" w:cs="Arial"/>
          <w:color w:val="FF0000"/>
          <w:sz w:val="20"/>
          <w:szCs w:val="20"/>
        </w:rPr>
      </w:pPr>
    </w:p>
    <w:p w:rsidR="00E95635" w:rsidRPr="00EF40D8" w:rsidRDefault="00E95635" w:rsidP="00E95635">
      <w:pPr>
        <w:tabs>
          <w:tab w:val="left" w:pos="1021"/>
        </w:tabs>
        <w:ind w:firstLine="709"/>
        <w:jc w:val="both"/>
        <w:rPr>
          <w:rFonts w:ascii="Arial" w:hAnsi="Arial" w:cs="Arial"/>
          <w:sz w:val="20"/>
          <w:szCs w:val="20"/>
        </w:rPr>
      </w:pPr>
      <w:r>
        <w:rPr>
          <w:rFonts w:ascii="Arial" w:hAnsi="Arial" w:cs="Arial"/>
          <w:sz w:val="20"/>
          <w:szCs w:val="20"/>
        </w:rPr>
        <w:lastRenderedPageBreak/>
        <w:t>Při provádění stavby je nutno dbát o ochranu zdraví osob na staveništi a dodržovat předpisy týkající se bezpečnosti práce a technických zařízení, zejména ustanovení zákona 309/2006 Sb., kterým se upravují další požadavky bezpečnosti a ochrany zdraví při práci v pracovně právních vztazích a o zajištění bezpečnosti a ochrany zdraví při činnosti nebo poskytování služeb mimo pracovně právní vztahy (zákon o zajištění dalších podmínek bezpečnosti a ochrany zdraví při práci), dále nařízení vlády č. 362/2005 Sb., o bližších požadavcích na bezpečnost a ochranu zdraví při pracovištích s nebezpečím pádu z výšky nebo do hloubky a nařízení vlády č. 591/2006 Sb., o bližších minimálních požadavcích na bezpečnost a ochranu zdraví při práci na staveništích, v platných zněních.</w:t>
      </w:r>
    </w:p>
    <w:p w:rsidR="00E95635" w:rsidRDefault="00E95635" w:rsidP="00E95635">
      <w:pPr>
        <w:tabs>
          <w:tab w:val="left" w:pos="1021"/>
        </w:tabs>
        <w:ind w:firstLine="709"/>
        <w:jc w:val="both"/>
        <w:rPr>
          <w:rFonts w:ascii="Arial" w:hAnsi="Arial" w:cs="Arial"/>
          <w:color w:val="FF0000"/>
          <w:sz w:val="20"/>
          <w:szCs w:val="20"/>
        </w:rPr>
      </w:pPr>
    </w:p>
    <w:p w:rsidR="00E95635" w:rsidRPr="009E588C" w:rsidRDefault="00E95635" w:rsidP="00E95635">
      <w:pPr>
        <w:tabs>
          <w:tab w:val="left" w:pos="1021"/>
        </w:tabs>
        <w:ind w:firstLine="709"/>
        <w:jc w:val="both"/>
        <w:rPr>
          <w:rFonts w:ascii="Arial" w:hAnsi="Arial" w:cs="Arial"/>
          <w:sz w:val="20"/>
          <w:szCs w:val="20"/>
        </w:rPr>
      </w:pPr>
      <w:r w:rsidRPr="009E588C">
        <w:rPr>
          <w:rFonts w:ascii="Arial" w:hAnsi="Arial" w:cs="Arial"/>
          <w:sz w:val="20"/>
          <w:szCs w:val="20"/>
        </w:rPr>
        <w:t xml:space="preserve">Staveniště bude předáno stavebníkem zhotoviteli, o čemž bude proveden zápis, ve kterém se uvedou všechny známé skutečnosti, jež jsou významné z hlediska zajištění bezpečnosti a ochrany zdraví fyzických osob zdržujících se na staveništi, popřípadě konkrétním pracovišti. Zhotovitel zodpovídá za uspořádání staveniště, vymezí pracoviště pro výkon jednotlivých prací a činností, zajistí </w:t>
      </w:r>
      <w:r>
        <w:rPr>
          <w:rFonts w:ascii="Arial" w:hAnsi="Arial" w:cs="Arial"/>
          <w:sz w:val="20"/>
          <w:szCs w:val="20"/>
        </w:rPr>
        <w:t>označení hranic staveniště jasně rozpoznatelné i za snížené viditelnosti, zabezpečení staveniště proti vstupu nepovolaných osob včetně rozmístění bezpečnostními značkami ve všech vstupech a vjezdech na staveniště. Vjezdy pro vozidla na staveniště musí být označeny příslušnými dopravními značkami respektujícími místní úpravu dopravního řešení.</w:t>
      </w:r>
    </w:p>
    <w:p w:rsidR="00E95635" w:rsidRPr="00932F0F" w:rsidRDefault="00E95635" w:rsidP="00E95635">
      <w:pPr>
        <w:ind w:firstLine="709"/>
        <w:jc w:val="both"/>
        <w:rPr>
          <w:rFonts w:ascii="Arial" w:hAnsi="Arial" w:cs="Arial"/>
          <w:sz w:val="20"/>
          <w:szCs w:val="20"/>
        </w:rPr>
      </w:pPr>
      <w:r w:rsidRPr="00932F0F">
        <w:rPr>
          <w:rFonts w:ascii="Arial" w:hAnsi="Arial" w:cs="Arial"/>
          <w:sz w:val="20"/>
          <w:szCs w:val="20"/>
        </w:rPr>
        <w:t>Stavební materiály, těžká mechanizace a konstrukční prvky a výrobky budou při dopravě a manipulaci nesmí ohrozit bezpečnost a zdraví fyzických osob na staveništi, popřípadě osob zdržujících se bezprostřední blízkosti staveniště.</w:t>
      </w:r>
    </w:p>
    <w:p w:rsidR="00E95635" w:rsidRPr="008F7ACB" w:rsidRDefault="00E95635" w:rsidP="00E95635">
      <w:pPr>
        <w:ind w:firstLine="709"/>
        <w:jc w:val="both"/>
        <w:rPr>
          <w:rFonts w:ascii="Arial" w:hAnsi="Arial" w:cs="Arial"/>
          <w:sz w:val="20"/>
          <w:szCs w:val="20"/>
        </w:rPr>
      </w:pPr>
      <w:r w:rsidRPr="008F7ACB">
        <w:rPr>
          <w:rFonts w:ascii="Arial" w:hAnsi="Arial" w:cs="Arial"/>
          <w:sz w:val="20"/>
          <w:szCs w:val="20"/>
        </w:rPr>
        <w:t>Jestliže nastane situace, při které není možné zajistit, aby práce byly prováděny na pracovištích staveniště, která splňují požadavky právních předpisu a jestliže by při těchto pracích bezprostředně hrozilo nebezpečí pádu osob nebo předmětů z výšky nebo do hloubky, zajistí zhotovitel pomocí zvláštních opatření bezpečné provedení těchto prací i přístupu na pracoviště dle požadavků právních předpisů vztahujícím se k takovým to situacím.</w:t>
      </w:r>
    </w:p>
    <w:p w:rsidR="00E95635" w:rsidRDefault="00E95635" w:rsidP="00E95635">
      <w:pPr>
        <w:tabs>
          <w:tab w:val="left" w:pos="1021"/>
        </w:tabs>
        <w:ind w:firstLine="709"/>
        <w:jc w:val="both"/>
        <w:rPr>
          <w:rFonts w:ascii="Arial" w:hAnsi="Arial" w:cs="Arial"/>
          <w:color w:val="FF0000"/>
          <w:sz w:val="20"/>
          <w:szCs w:val="20"/>
        </w:rPr>
      </w:pPr>
      <w:r w:rsidRPr="008F7ACB">
        <w:rPr>
          <w:rFonts w:ascii="Arial" w:hAnsi="Arial" w:cs="Arial"/>
          <w:sz w:val="20"/>
          <w:szCs w:val="20"/>
        </w:rPr>
        <w:t>V</w:t>
      </w:r>
      <w:r>
        <w:rPr>
          <w:rFonts w:ascii="Arial" w:hAnsi="Arial" w:cs="Arial"/>
          <w:sz w:val="20"/>
          <w:szCs w:val="20"/>
        </w:rPr>
        <w:t> </w:t>
      </w:r>
      <w:r w:rsidRPr="008F7ACB">
        <w:rPr>
          <w:rFonts w:ascii="Arial" w:hAnsi="Arial" w:cs="Arial"/>
          <w:sz w:val="20"/>
          <w:szCs w:val="20"/>
        </w:rPr>
        <w:t>případech</w:t>
      </w:r>
      <w:r>
        <w:rPr>
          <w:rFonts w:ascii="Arial" w:hAnsi="Arial" w:cs="Arial"/>
          <w:sz w:val="20"/>
          <w:szCs w:val="20"/>
        </w:rPr>
        <w:t>,</w:t>
      </w:r>
      <w:r w:rsidRPr="008F7ACB">
        <w:rPr>
          <w:rFonts w:ascii="Arial" w:hAnsi="Arial" w:cs="Arial"/>
          <w:sz w:val="20"/>
          <w:szCs w:val="20"/>
        </w:rPr>
        <w:t xml:space="preserve"> kdy by pokračování prací </w:t>
      </w:r>
      <w:r>
        <w:rPr>
          <w:rFonts w:ascii="Arial" w:hAnsi="Arial" w:cs="Arial"/>
          <w:sz w:val="20"/>
          <w:szCs w:val="20"/>
        </w:rPr>
        <w:t xml:space="preserve">v důsledku zjištění havarijního stavu konstrukce nebo stavby poškození pracovního stroje, lidské chyby nebo nepříznivé povětrnostní situace </w:t>
      </w:r>
      <w:r w:rsidRPr="008F7ACB">
        <w:rPr>
          <w:rFonts w:ascii="Arial" w:hAnsi="Arial" w:cs="Arial"/>
          <w:sz w:val="20"/>
          <w:szCs w:val="20"/>
        </w:rPr>
        <w:t>vedlo k ohrožení životů nebo zdraví osob pohybujících se na staveništi</w:t>
      </w:r>
      <w:r>
        <w:rPr>
          <w:rFonts w:ascii="Arial" w:hAnsi="Arial" w:cs="Arial"/>
          <w:sz w:val="20"/>
          <w:szCs w:val="20"/>
        </w:rPr>
        <w:t xml:space="preserve"> nebo v jeho okolí,</w:t>
      </w:r>
      <w:r w:rsidRPr="008F7ACB">
        <w:rPr>
          <w:rFonts w:ascii="Arial" w:hAnsi="Arial" w:cs="Arial"/>
          <w:sz w:val="20"/>
          <w:szCs w:val="20"/>
        </w:rPr>
        <w:t xml:space="preserve"> </w:t>
      </w:r>
      <w:r>
        <w:rPr>
          <w:rFonts w:ascii="Arial" w:hAnsi="Arial" w:cs="Arial"/>
          <w:sz w:val="20"/>
          <w:szCs w:val="20"/>
        </w:rPr>
        <w:t xml:space="preserve">případně by došlo k ohrožení majetku, </w:t>
      </w:r>
      <w:r w:rsidRPr="008F7ACB">
        <w:rPr>
          <w:rFonts w:ascii="Arial" w:hAnsi="Arial" w:cs="Arial"/>
          <w:sz w:val="20"/>
          <w:szCs w:val="20"/>
        </w:rPr>
        <w:t xml:space="preserve">přeruší zhotovitel </w:t>
      </w:r>
      <w:r>
        <w:rPr>
          <w:rFonts w:ascii="Arial" w:hAnsi="Arial" w:cs="Arial"/>
          <w:sz w:val="20"/>
          <w:szCs w:val="20"/>
        </w:rPr>
        <w:t>na</w:t>
      </w:r>
      <w:r w:rsidRPr="008F7ACB">
        <w:rPr>
          <w:rFonts w:ascii="Arial" w:hAnsi="Arial" w:cs="Arial"/>
          <w:sz w:val="20"/>
          <w:szCs w:val="20"/>
        </w:rPr>
        <w:t xml:space="preserve"> nezbytně nutnou dobu práce</w:t>
      </w:r>
      <w:r>
        <w:rPr>
          <w:rFonts w:ascii="Arial" w:hAnsi="Arial" w:cs="Arial"/>
          <w:sz w:val="20"/>
          <w:szCs w:val="20"/>
        </w:rPr>
        <w:t xml:space="preserve"> na stavbě</w:t>
      </w:r>
      <w:r w:rsidRPr="008F7ACB">
        <w:rPr>
          <w:rFonts w:ascii="Arial" w:hAnsi="Arial" w:cs="Arial"/>
          <w:sz w:val="20"/>
          <w:szCs w:val="20"/>
        </w:rPr>
        <w:t>.</w:t>
      </w:r>
      <w:r>
        <w:rPr>
          <w:rFonts w:ascii="Arial" w:hAnsi="Arial" w:cs="Arial"/>
          <w:sz w:val="20"/>
          <w:szCs w:val="20"/>
        </w:rPr>
        <w:t xml:space="preserve"> Následně budou provedena nezbytně nutná opatření zajišťující bezpečnost stavby a jejího bezprostředního okolí a opatření, tak aby stavba nebyla poškozena. O přerušení a jeho důvodech bude proveden zápis do stavebního deníku. Zhotovitel provede potřebná opatření, případně zvolí alternativní technologický postup nebo uvědomí projektanta, aby bylo navrženo jiné vhodné řešení, které zajistí bezpečný průběh stavebních prací, o čemž bude proveden záznam do stavebního deníku.</w:t>
      </w:r>
    </w:p>
    <w:p w:rsidR="00E95635" w:rsidRPr="000A6284" w:rsidRDefault="00E95635" w:rsidP="00E95635">
      <w:pPr>
        <w:tabs>
          <w:tab w:val="left" w:pos="1021"/>
        </w:tabs>
        <w:ind w:firstLine="709"/>
        <w:jc w:val="both"/>
        <w:rPr>
          <w:rFonts w:ascii="Arial" w:hAnsi="Arial" w:cs="Arial"/>
          <w:sz w:val="20"/>
          <w:szCs w:val="20"/>
        </w:rPr>
      </w:pPr>
      <w:r w:rsidRPr="000A6284">
        <w:rPr>
          <w:rFonts w:ascii="Arial" w:hAnsi="Arial" w:cs="Arial"/>
          <w:sz w:val="20"/>
          <w:szCs w:val="20"/>
        </w:rPr>
        <w:t>Materiál a konstrukční prvky musí být vždy skladovány a zabudovány dle podmínek a technologických postupů stanovených výrobcem, skladování bude provedeno přednostně v takové poloze, ve které bude zabudován výrobek do stavby.</w:t>
      </w:r>
    </w:p>
    <w:p w:rsidR="00E95635" w:rsidRPr="000A6284" w:rsidRDefault="00E95635" w:rsidP="00E95635">
      <w:pPr>
        <w:tabs>
          <w:tab w:val="left" w:pos="1021"/>
        </w:tabs>
        <w:ind w:firstLine="709"/>
        <w:jc w:val="both"/>
        <w:rPr>
          <w:rFonts w:ascii="Arial" w:hAnsi="Arial" w:cs="Arial"/>
          <w:sz w:val="20"/>
          <w:szCs w:val="20"/>
        </w:rPr>
      </w:pPr>
      <w:r w:rsidRPr="000A6284">
        <w:rPr>
          <w:rFonts w:ascii="Arial" w:hAnsi="Arial" w:cs="Arial"/>
          <w:sz w:val="20"/>
          <w:szCs w:val="20"/>
        </w:rPr>
        <w:t xml:space="preserve"> Zhotovitel bude vždy postupovat podle zvláštních právních předpisů upravujících podmínky ochrany zdraví zaměstnanců při práci a osob pohybujících se v bezprostřední blízkosti staveniště.</w:t>
      </w:r>
    </w:p>
    <w:p w:rsidR="00E95635" w:rsidRPr="008C55A3" w:rsidRDefault="00E95635" w:rsidP="00E95635">
      <w:pPr>
        <w:tabs>
          <w:tab w:val="left" w:pos="1021"/>
        </w:tabs>
        <w:ind w:firstLine="709"/>
        <w:jc w:val="both"/>
        <w:rPr>
          <w:rFonts w:ascii="Arial" w:hAnsi="Arial" w:cs="Arial"/>
          <w:color w:val="FF0000"/>
          <w:sz w:val="20"/>
          <w:szCs w:val="20"/>
        </w:rPr>
      </w:pPr>
    </w:p>
    <w:p w:rsidR="00E95635" w:rsidRDefault="00E95635" w:rsidP="00E95635">
      <w:pPr>
        <w:pStyle w:val="Odstavecseseznamem"/>
        <w:numPr>
          <w:ilvl w:val="0"/>
          <w:numId w:val="16"/>
        </w:numPr>
        <w:ind w:hanging="720"/>
        <w:jc w:val="both"/>
        <w:rPr>
          <w:rFonts w:ascii="Arial" w:hAnsi="Arial" w:cs="Arial"/>
          <w:b/>
          <w:bCs/>
          <w:snapToGrid w:val="0"/>
          <w:sz w:val="20"/>
          <w:szCs w:val="20"/>
        </w:rPr>
      </w:pPr>
      <w:r w:rsidRPr="00053736">
        <w:rPr>
          <w:rFonts w:ascii="Arial" w:hAnsi="Arial" w:cs="Arial"/>
          <w:b/>
          <w:bCs/>
          <w:snapToGrid w:val="0"/>
          <w:sz w:val="20"/>
          <w:szCs w:val="20"/>
        </w:rPr>
        <w:t>Úpravy pro bezbariérové užívání výstavbou dotčených staveb</w:t>
      </w:r>
    </w:p>
    <w:p w:rsidR="00E95635" w:rsidRPr="00053736" w:rsidRDefault="00E95635" w:rsidP="00E95635">
      <w:pPr>
        <w:pStyle w:val="Odstavecseseznamem"/>
        <w:jc w:val="both"/>
        <w:rPr>
          <w:rFonts w:ascii="Arial" w:hAnsi="Arial" w:cs="Arial"/>
          <w:b/>
          <w:bCs/>
          <w:snapToGrid w:val="0"/>
          <w:sz w:val="20"/>
          <w:szCs w:val="20"/>
        </w:rPr>
      </w:pPr>
    </w:p>
    <w:p w:rsidR="00E95635" w:rsidRPr="008C55A3" w:rsidRDefault="00E95635" w:rsidP="00E95635">
      <w:pPr>
        <w:tabs>
          <w:tab w:val="left" w:pos="709"/>
        </w:tabs>
        <w:jc w:val="both"/>
        <w:rPr>
          <w:rFonts w:ascii="Arial" w:hAnsi="Arial" w:cs="Arial"/>
          <w:sz w:val="20"/>
          <w:szCs w:val="20"/>
        </w:rPr>
      </w:pPr>
      <w:r w:rsidRPr="008C55A3">
        <w:rPr>
          <w:rFonts w:ascii="Tahoma" w:hAnsi="Tahoma" w:cs="Tahoma"/>
          <w:bCs/>
          <w:snapToGrid w:val="0"/>
        </w:rPr>
        <w:tab/>
      </w:r>
      <w:r w:rsidRPr="008C55A3">
        <w:rPr>
          <w:rFonts w:ascii="Arial" w:hAnsi="Arial" w:cs="Arial"/>
          <w:sz w:val="20"/>
          <w:szCs w:val="20"/>
        </w:rPr>
        <w:t xml:space="preserve">Rozsah záměru se nedotýká </w:t>
      </w:r>
      <w:r>
        <w:rPr>
          <w:rFonts w:ascii="Arial" w:hAnsi="Arial" w:cs="Arial"/>
          <w:sz w:val="20"/>
          <w:szCs w:val="20"/>
        </w:rPr>
        <w:t xml:space="preserve">ostatních okolních </w:t>
      </w:r>
      <w:r w:rsidRPr="008C55A3">
        <w:rPr>
          <w:rFonts w:ascii="Arial" w:hAnsi="Arial" w:cs="Arial"/>
          <w:sz w:val="20"/>
          <w:szCs w:val="20"/>
        </w:rPr>
        <w:t>staveb vzhledem k jejich bezbariérovému užívání.</w:t>
      </w:r>
    </w:p>
    <w:p w:rsidR="00E95635" w:rsidRPr="008C55A3" w:rsidRDefault="00E95635" w:rsidP="00E95635">
      <w:pPr>
        <w:tabs>
          <w:tab w:val="left" w:pos="1021"/>
        </w:tabs>
        <w:ind w:firstLine="709"/>
        <w:jc w:val="both"/>
        <w:rPr>
          <w:rFonts w:ascii="Arial" w:hAnsi="Arial" w:cs="Arial"/>
          <w:sz w:val="20"/>
          <w:szCs w:val="20"/>
        </w:rPr>
      </w:pPr>
    </w:p>
    <w:p w:rsidR="00E95635" w:rsidRPr="00053736" w:rsidRDefault="00E95635" w:rsidP="00E95635">
      <w:pPr>
        <w:pStyle w:val="Odstavecseseznamem"/>
        <w:numPr>
          <w:ilvl w:val="0"/>
          <w:numId w:val="16"/>
        </w:numPr>
        <w:ind w:hanging="720"/>
        <w:jc w:val="both"/>
        <w:rPr>
          <w:rFonts w:ascii="Arial" w:hAnsi="Arial" w:cs="Arial"/>
          <w:b/>
          <w:bCs/>
          <w:snapToGrid w:val="0"/>
          <w:sz w:val="20"/>
          <w:szCs w:val="20"/>
        </w:rPr>
      </w:pPr>
      <w:r w:rsidRPr="00053736">
        <w:rPr>
          <w:rFonts w:ascii="Arial" w:hAnsi="Arial" w:cs="Arial"/>
          <w:b/>
          <w:bCs/>
          <w:snapToGrid w:val="0"/>
          <w:sz w:val="20"/>
          <w:szCs w:val="20"/>
        </w:rPr>
        <w:t>Zásady pro dopravně inženýrské opatření</w:t>
      </w:r>
    </w:p>
    <w:p w:rsidR="00E95635" w:rsidRPr="008C55A3" w:rsidRDefault="00E95635" w:rsidP="00E95635">
      <w:pPr>
        <w:tabs>
          <w:tab w:val="left" w:pos="1021"/>
        </w:tabs>
        <w:jc w:val="both"/>
        <w:rPr>
          <w:rFonts w:ascii="Arial" w:hAnsi="Arial" w:cs="Arial"/>
          <w:sz w:val="20"/>
          <w:szCs w:val="20"/>
        </w:rPr>
      </w:pPr>
    </w:p>
    <w:p w:rsidR="00E95635" w:rsidRPr="008C55A3" w:rsidRDefault="00E95635" w:rsidP="00E95635">
      <w:pPr>
        <w:autoSpaceDE w:val="0"/>
        <w:autoSpaceDN w:val="0"/>
        <w:adjustRightInd w:val="0"/>
        <w:ind w:firstLine="708"/>
        <w:jc w:val="both"/>
        <w:rPr>
          <w:rFonts w:ascii="Arial" w:hAnsi="Arial" w:cs="Arial"/>
          <w:sz w:val="20"/>
          <w:szCs w:val="20"/>
        </w:rPr>
      </w:pPr>
      <w:r w:rsidRPr="008C55A3">
        <w:rPr>
          <w:rFonts w:ascii="Arial" w:hAnsi="Arial" w:cs="Arial"/>
          <w:sz w:val="20"/>
          <w:szCs w:val="20"/>
        </w:rPr>
        <w:t>V případě umístění kontejneru na odpad nebo stavebního materiálu na veřejnou</w:t>
      </w:r>
    </w:p>
    <w:p w:rsidR="00E95635" w:rsidRDefault="00E95635" w:rsidP="00E95635">
      <w:pPr>
        <w:autoSpaceDE w:val="0"/>
        <w:autoSpaceDN w:val="0"/>
        <w:adjustRightInd w:val="0"/>
        <w:jc w:val="both"/>
        <w:rPr>
          <w:rFonts w:ascii="Arial" w:hAnsi="Arial" w:cs="Arial"/>
          <w:sz w:val="20"/>
          <w:szCs w:val="20"/>
        </w:rPr>
      </w:pPr>
      <w:r w:rsidRPr="008C55A3">
        <w:rPr>
          <w:rFonts w:ascii="Arial" w:hAnsi="Arial" w:cs="Arial"/>
          <w:sz w:val="20"/>
          <w:szCs w:val="20"/>
        </w:rPr>
        <w:t>komunikaci, popřípadě parkování a zajíždění vozidel na pěší komunikace, požádá stavebník (nebo jím pověřená osoba) před zahájením prací o zvláštní užívání komunikace.</w:t>
      </w:r>
    </w:p>
    <w:p w:rsidR="00E95635" w:rsidRPr="008C55A3" w:rsidRDefault="00E95635" w:rsidP="00E95635">
      <w:pPr>
        <w:autoSpaceDE w:val="0"/>
        <w:autoSpaceDN w:val="0"/>
        <w:adjustRightInd w:val="0"/>
        <w:jc w:val="both"/>
        <w:rPr>
          <w:rFonts w:ascii="Arial" w:hAnsi="Arial" w:cs="Arial"/>
          <w:sz w:val="20"/>
          <w:szCs w:val="20"/>
        </w:rPr>
      </w:pPr>
    </w:p>
    <w:p w:rsidR="00E95635" w:rsidRPr="00053736" w:rsidRDefault="00E95635" w:rsidP="00E95635">
      <w:pPr>
        <w:pStyle w:val="Odstavecseseznamem"/>
        <w:numPr>
          <w:ilvl w:val="0"/>
          <w:numId w:val="16"/>
        </w:numPr>
        <w:ind w:hanging="720"/>
        <w:jc w:val="both"/>
        <w:rPr>
          <w:rFonts w:ascii="Arial" w:hAnsi="Arial" w:cs="Arial"/>
          <w:b/>
          <w:bCs/>
          <w:snapToGrid w:val="0"/>
          <w:sz w:val="20"/>
          <w:szCs w:val="20"/>
        </w:rPr>
      </w:pPr>
      <w:r w:rsidRPr="00053736">
        <w:rPr>
          <w:rFonts w:ascii="Arial" w:hAnsi="Arial" w:cs="Arial"/>
          <w:b/>
          <w:bCs/>
          <w:snapToGrid w:val="0"/>
          <w:sz w:val="20"/>
          <w:szCs w:val="20"/>
        </w:rPr>
        <w:t>Stanovení speciálních podmínek pro provádění stavby (provádění stavby za provozu, opatření proti účinkům vnějšího prostředí při výstavbě apod.)</w:t>
      </w:r>
    </w:p>
    <w:p w:rsidR="00E95635" w:rsidRPr="009F6084" w:rsidRDefault="00E95635" w:rsidP="00E95635">
      <w:pPr>
        <w:tabs>
          <w:tab w:val="left" w:pos="709"/>
        </w:tabs>
        <w:ind w:left="720"/>
        <w:jc w:val="both"/>
        <w:rPr>
          <w:rFonts w:ascii="Arial" w:hAnsi="Arial" w:cs="Arial"/>
          <w:sz w:val="20"/>
          <w:szCs w:val="20"/>
        </w:rPr>
      </w:pPr>
    </w:p>
    <w:p w:rsidR="00E95635" w:rsidRDefault="00E95635" w:rsidP="00E95635">
      <w:pPr>
        <w:tabs>
          <w:tab w:val="left" w:pos="709"/>
        </w:tabs>
        <w:jc w:val="both"/>
        <w:rPr>
          <w:rFonts w:ascii="Arial" w:hAnsi="Arial" w:cs="Arial"/>
          <w:sz w:val="20"/>
          <w:szCs w:val="20"/>
        </w:rPr>
      </w:pPr>
      <w:r w:rsidRPr="009F6084">
        <w:rPr>
          <w:rFonts w:ascii="Arial" w:hAnsi="Arial" w:cs="Arial"/>
          <w:sz w:val="20"/>
          <w:szCs w:val="20"/>
        </w:rPr>
        <w:tab/>
        <w:t xml:space="preserve">Není vzhledem k rozsahu záměru vyžadováno. Stavební práce budou probíhat </w:t>
      </w:r>
      <w:r>
        <w:rPr>
          <w:rFonts w:ascii="Arial" w:hAnsi="Arial" w:cs="Arial"/>
          <w:sz w:val="20"/>
          <w:szCs w:val="20"/>
        </w:rPr>
        <w:t>na pozemku stavby a sousedících pozemcích ve vlastnictví stavebníka. Možné etapy provádění stavby budou konzultovány se stavebníkem/investorem a budou podléhat jeho schválení!!</w:t>
      </w:r>
    </w:p>
    <w:p w:rsidR="005569C4" w:rsidRDefault="005569C4" w:rsidP="00617D05">
      <w:pPr>
        <w:tabs>
          <w:tab w:val="left" w:pos="709"/>
        </w:tabs>
        <w:jc w:val="both"/>
        <w:rPr>
          <w:rFonts w:ascii="Arial" w:hAnsi="Arial" w:cs="Arial"/>
          <w:sz w:val="20"/>
          <w:szCs w:val="20"/>
        </w:rPr>
      </w:pPr>
    </w:p>
    <w:p w:rsidR="003E2D15" w:rsidRPr="00053736" w:rsidRDefault="003E2D15" w:rsidP="00053736">
      <w:pPr>
        <w:pStyle w:val="Odstavecseseznamem"/>
        <w:numPr>
          <w:ilvl w:val="0"/>
          <w:numId w:val="16"/>
        </w:numPr>
        <w:ind w:hanging="720"/>
        <w:jc w:val="both"/>
        <w:rPr>
          <w:rFonts w:ascii="Arial" w:hAnsi="Arial" w:cs="Arial"/>
          <w:b/>
          <w:bCs/>
          <w:snapToGrid w:val="0"/>
          <w:sz w:val="20"/>
          <w:szCs w:val="20"/>
        </w:rPr>
      </w:pPr>
      <w:r w:rsidRPr="00053736">
        <w:rPr>
          <w:rFonts w:ascii="Arial" w:hAnsi="Arial" w:cs="Arial"/>
          <w:b/>
          <w:bCs/>
          <w:snapToGrid w:val="0"/>
          <w:sz w:val="20"/>
          <w:szCs w:val="20"/>
        </w:rPr>
        <w:t>Postup výstavby, rozhodující dílčí termíny</w:t>
      </w:r>
    </w:p>
    <w:p w:rsidR="003E2D15" w:rsidRDefault="003E2D15" w:rsidP="00617D05">
      <w:pPr>
        <w:tabs>
          <w:tab w:val="left" w:pos="709"/>
        </w:tabs>
        <w:jc w:val="both"/>
        <w:rPr>
          <w:rFonts w:ascii="Tahoma" w:hAnsi="Tahoma" w:cs="Tahoma"/>
          <w:bCs/>
          <w:snapToGrid w:val="0"/>
          <w:u w:val="single"/>
        </w:rPr>
      </w:pPr>
    </w:p>
    <w:p w:rsidR="009F6084" w:rsidRDefault="00625A98" w:rsidP="00617D05">
      <w:pPr>
        <w:tabs>
          <w:tab w:val="left" w:pos="1021"/>
        </w:tabs>
        <w:ind w:firstLine="709"/>
        <w:jc w:val="both"/>
        <w:rPr>
          <w:rFonts w:ascii="Arial" w:hAnsi="Arial" w:cs="Arial"/>
          <w:sz w:val="20"/>
          <w:szCs w:val="20"/>
        </w:rPr>
      </w:pPr>
      <w:r>
        <w:rPr>
          <w:rFonts w:ascii="Arial" w:hAnsi="Arial" w:cs="Arial"/>
          <w:sz w:val="20"/>
          <w:szCs w:val="20"/>
        </w:rPr>
        <w:t>P</w:t>
      </w:r>
      <w:r w:rsidR="009F6084">
        <w:rPr>
          <w:rFonts w:ascii="Arial" w:hAnsi="Arial" w:cs="Arial"/>
          <w:sz w:val="20"/>
          <w:szCs w:val="20"/>
        </w:rPr>
        <w:t xml:space="preserve">ráce </w:t>
      </w:r>
      <w:r>
        <w:rPr>
          <w:rFonts w:ascii="Arial" w:hAnsi="Arial" w:cs="Arial"/>
          <w:sz w:val="20"/>
          <w:szCs w:val="20"/>
        </w:rPr>
        <w:t xml:space="preserve">budou </w:t>
      </w:r>
      <w:r w:rsidR="009F6084">
        <w:rPr>
          <w:rFonts w:ascii="Arial" w:hAnsi="Arial" w:cs="Arial"/>
          <w:sz w:val="20"/>
          <w:szCs w:val="20"/>
        </w:rPr>
        <w:t xml:space="preserve">postupovat </w:t>
      </w:r>
      <w:r w:rsidR="00911DD4">
        <w:rPr>
          <w:rFonts w:ascii="Arial" w:hAnsi="Arial" w:cs="Arial"/>
          <w:sz w:val="20"/>
          <w:szCs w:val="20"/>
        </w:rPr>
        <w:t xml:space="preserve">přibližně </w:t>
      </w:r>
      <w:r w:rsidR="009F6084">
        <w:rPr>
          <w:rFonts w:ascii="Arial" w:hAnsi="Arial" w:cs="Arial"/>
          <w:sz w:val="20"/>
          <w:szCs w:val="20"/>
        </w:rPr>
        <w:t xml:space="preserve">v tomto </w:t>
      </w:r>
      <w:r>
        <w:rPr>
          <w:rFonts w:ascii="Arial" w:hAnsi="Arial" w:cs="Arial"/>
          <w:sz w:val="20"/>
          <w:szCs w:val="20"/>
        </w:rPr>
        <w:t xml:space="preserve">předpokládaném </w:t>
      </w:r>
      <w:r w:rsidR="009F6084">
        <w:rPr>
          <w:rFonts w:ascii="Arial" w:hAnsi="Arial" w:cs="Arial"/>
          <w:sz w:val="20"/>
          <w:szCs w:val="20"/>
        </w:rPr>
        <w:t>pořadí:</w:t>
      </w:r>
    </w:p>
    <w:p w:rsidR="00E87868" w:rsidRDefault="00E87868" w:rsidP="00E87868">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t>Demontáž stávajících zámečnických výrobků</w:t>
      </w:r>
      <w:r w:rsidRPr="00E87868">
        <w:rPr>
          <w:rFonts w:ascii="Arial" w:hAnsi="Arial" w:cs="Arial"/>
          <w:sz w:val="20"/>
          <w:szCs w:val="20"/>
        </w:rPr>
        <w:t xml:space="preserve"> </w:t>
      </w:r>
      <w:r>
        <w:rPr>
          <w:rFonts w:ascii="Arial" w:hAnsi="Arial" w:cs="Arial"/>
          <w:sz w:val="20"/>
          <w:szCs w:val="20"/>
        </w:rPr>
        <w:t>v potřebném rozsahu.</w:t>
      </w:r>
    </w:p>
    <w:p w:rsidR="00E87868" w:rsidRDefault="00E87868" w:rsidP="00E87868">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t>Demontáž vnějších výplní otvorů</w:t>
      </w:r>
      <w:r w:rsidRPr="00E87868">
        <w:rPr>
          <w:rFonts w:ascii="Arial" w:hAnsi="Arial" w:cs="Arial"/>
          <w:sz w:val="20"/>
          <w:szCs w:val="20"/>
        </w:rPr>
        <w:t xml:space="preserve"> </w:t>
      </w:r>
      <w:r>
        <w:rPr>
          <w:rFonts w:ascii="Arial" w:hAnsi="Arial" w:cs="Arial"/>
          <w:sz w:val="20"/>
          <w:szCs w:val="20"/>
        </w:rPr>
        <w:t>v potřebném rozsahu.</w:t>
      </w:r>
    </w:p>
    <w:p w:rsidR="00E87868" w:rsidRDefault="00E87868" w:rsidP="00E87868">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t>Demontáž vnitřních dveří včetně zárubní v potřebném rozsahu.</w:t>
      </w:r>
    </w:p>
    <w:p w:rsidR="00E87868" w:rsidRDefault="00E87868" w:rsidP="00E87868">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t>Demontáž stávajícího opláštění v potřebném rozsahu.</w:t>
      </w:r>
    </w:p>
    <w:p w:rsidR="004C35AB" w:rsidRPr="00E87868" w:rsidRDefault="00E87868" w:rsidP="00E87868">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lastRenderedPageBreak/>
        <w:t>Bourání vnitřních zděných ocelí vyztužených vestaveb (brusírna je ztužena válcovanými ocelovými profily)</w:t>
      </w:r>
    </w:p>
    <w:p w:rsidR="00911DD4" w:rsidRDefault="00E87868" w:rsidP="004D240E">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t>Odbourání okapových chodníků a soklů.</w:t>
      </w:r>
    </w:p>
    <w:p w:rsidR="00E87868" w:rsidRDefault="00E87868" w:rsidP="00E87868">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t>Odbourání ocelových konstrukcí v potřebném rozsahu.</w:t>
      </w:r>
    </w:p>
    <w:p w:rsidR="00E87868" w:rsidRDefault="00E87868" w:rsidP="004D240E">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t>Stavba podpůrných konstrukcí a provedení dobetonávek stávajících prostupů stropem nad 1.PP.</w:t>
      </w:r>
    </w:p>
    <w:p w:rsidR="00E87868" w:rsidRDefault="00E87868" w:rsidP="004D240E">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t>Stavba nových vnitřní nosných stěn.</w:t>
      </w:r>
    </w:p>
    <w:p w:rsidR="00E87868" w:rsidRDefault="00E87868" w:rsidP="004D240E">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t>Stavba nových nosných ocelových konstrukcí a nových ocelových výměn a paždíků.</w:t>
      </w:r>
    </w:p>
    <w:p w:rsidR="00E87868" w:rsidRDefault="00E87868" w:rsidP="004D240E">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t>Instalace nového opláštění a zastropení.</w:t>
      </w:r>
    </w:p>
    <w:p w:rsidR="00E87868" w:rsidRDefault="00E87868" w:rsidP="004D240E">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t>Provedení hrubé instalace rozvodů TZB.</w:t>
      </w:r>
    </w:p>
    <w:p w:rsidR="00E87868" w:rsidRDefault="00E87868" w:rsidP="004D240E">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t>Povrchové úpravy a pokládka nového doplňovaného souvrství podlah.</w:t>
      </w:r>
    </w:p>
    <w:p w:rsidR="00E87868" w:rsidRDefault="00E87868" w:rsidP="004D240E">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t>Dokončovací práce na rozvodech a instalacích TZB.</w:t>
      </w:r>
    </w:p>
    <w:p w:rsidR="004D240E" w:rsidRDefault="004D240E" w:rsidP="004D240E">
      <w:pPr>
        <w:pStyle w:val="Odstavecseseznamem"/>
        <w:numPr>
          <w:ilvl w:val="0"/>
          <w:numId w:val="21"/>
        </w:numPr>
        <w:tabs>
          <w:tab w:val="left" w:pos="1021"/>
        </w:tabs>
        <w:jc w:val="both"/>
        <w:rPr>
          <w:rFonts w:ascii="Arial" w:hAnsi="Arial" w:cs="Arial"/>
          <w:sz w:val="20"/>
          <w:szCs w:val="20"/>
        </w:rPr>
      </w:pPr>
      <w:r>
        <w:rPr>
          <w:rFonts w:ascii="Arial" w:hAnsi="Arial" w:cs="Arial"/>
          <w:sz w:val="20"/>
          <w:szCs w:val="20"/>
        </w:rPr>
        <w:t>Likvidace zařízení staveniště a závěrečný úklid.</w:t>
      </w:r>
    </w:p>
    <w:p w:rsidR="00723E09" w:rsidRDefault="00723E09" w:rsidP="00723E09">
      <w:pPr>
        <w:tabs>
          <w:tab w:val="left" w:pos="1021"/>
        </w:tabs>
        <w:jc w:val="both"/>
        <w:rPr>
          <w:rFonts w:ascii="Arial" w:hAnsi="Arial" w:cs="Arial"/>
          <w:sz w:val="20"/>
          <w:szCs w:val="20"/>
        </w:rPr>
      </w:pPr>
    </w:p>
    <w:p w:rsidR="00723E09" w:rsidRDefault="00723E09" w:rsidP="00723E09">
      <w:pPr>
        <w:tabs>
          <w:tab w:val="left" w:pos="1021"/>
        </w:tabs>
        <w:jc w:val="both"/>
        <w:rPr>
          <w:rFonts w:ascii="Arial" w:hAnsi="Arial" w:cs="Arial"/>
          <w:sz w:val="20"/>
          <w:szCs w:val="20"/>
        </w:rPr>
      </w:pPr>
      <w:r>
        <w:rPr>
          <w:rFonts w:ascii="Arial" w:hAnsi="Arial" w:cs="Arial"/>
          <w:sz w:val="20"/>
          <w:szCs w:val="20"/>
        </w:rPr>
        <w:t xml:space="preserve">V souběhu je možné realizovat nové oplocení a </w:t>
      </w:r>
      <w:r w:rsidR="00FF7E0E">
        <w:rPr>
          <w:rFonts w:ascii="Arial" w:hAnsi="Arial" w:cs="Arial"/>
          <w:sz w:val="20"/>
          <w:szCs w:val="20"/>
        </w:rPr>
        <w:t>nové venkovní domovní vedení vody</w:t>
      </w:r>
      <w:r>
        <w:rPr>
          <w:rFonts w:ascii="Arial" w:hAnsi="Arial" w:cs="Arial"/>
          <w:sz w:val="20"/>
          <w:szCs w:val="20"/>
        </w:rPr>
        <w:t xml:space="preserve"> a kanalizace v následujícím přibližném pořadí:</w:t>
      </w:r>
    </w:p>
    <w:p w:rsidR="00723E09" w:rsidRDefault="00723E09" w:rsidP="00723E09">
      <w:pPr>
        <w:tabs>
          <w:tab w:val="left" w:pos="1021"/>
        </w:tabs>
        <w:jc w:val="both"/>
        <w:rPr>
          <w:rFonts w:ascii="Arial" w:hAnsi="Arial" w:cs="Arial"/>
          <w:sz w:val="20"/>
          <w:szCs w:val="20"/>
        </w:rPr>
      </w:pPr>
    </w:p>
    <w:p w:rsidR="00723E09" w:rsidRDefault="00723E09" w:rsidP="00723E09">
      <w:pPr>
        <w:pStyle w:val="Odstavecseseznamem"/>
        <w:numPr>
          <w:ilvl w:val="0"/>
          <w:numId w:val="48"/>
        </w:numPr>
        <w:jc w:val="both"/>
        <w:rPr>
          <w:rFonts w:ascii="Arial" w:hAnsi="Arial" w:cs="Arial"/>
          <w:sz w:val="20"/>
          <w:szCs w:val="20"/>
        </w:rPr>
      </w:pPr>
      <w:r>
        <w:rPr>
          <w:rFonts w:ascii="Arial" w:hAnsi="Arial" w:cs="Arial"/>
          <w:sz w:val="20"/>
          <w:szCs w:val="20"/>
        </w:rPr>
        <w:t>Geodetické vytyčení zpevněných oplocení.</w:t>
      </w:r>
    </w:p>
    <w:p w:rsidR="00723E09" w:rsidRDefault="00723E09" w:rsidP="00723E09">
      <w:pPr>
        <w:pStyle w:val="Odstavecseseznamem"/>
        <w:numPr>
          <w:ilvl w:val="0"/>
          <w:numId w:val="48"/>
        </w:numPr>
        <w:jc w:val="both"/>
        <w:rPr>
          <w:rFonts w:ascii="Arial" w:hAnsi="Arial" w:cs="Arial"/>
          <w:sz w:val="20"/>
          <w:szCs w:val="20"/>
        </w:rPr>
      </w:pPr>
      <w:r>
        <w:rPr>
          <w:rFonts w:ascii="Arial" w:hAnsi="Arial" w:cs="Arial"/>
          <w:sz w:val="20"/>
          <w:szCs w:val="20"/>
        </w:rPr>
        <w:t>Ručně příčně kopané sondy v místech vedení podzemních sítí!!! – PŘESNÉ VYTÝČENÍ PODZEMNÍCH SÍTÍ!!!</w:t>
      </w:r>
    </w:p>
    <w:p w:rsidR="00723E09" w:rsidRPr="00723E09" w:rsidRDefault="00723E09" w:rsidP="00FF7E0E">
      <w:pPr>
        <w:pStyle w:val="Odstavecseseznamem"/>
        <w:numPr>
          <w:ilvl w:val="0"/>
          <w:numId w:val="48"/>
        </w:numPr>
        <w:jc w:val="both"/>
        <w:rPr>
          <w:rFonts w:ascii="Arial" w:hAnsi="Arial" w:cs="Arial"/>
          <w:sz w:val="20"/>
          <w:szCs w:val="20"/>
        </w:rPr>
      </w:pPr>
      <w:r w:rsidRPr="00723E09">
        <w:rPr>
          <w:rFonts w:ascii="Arial" w:hAnsi="Arial" w:cs="Arial"/>
          <w:sz w:val="20"/>
          <w:szCs w:val="20"/>
        </w:rPr>
        <w:t xml:space="preserve">Zemní práce – výkopy patek pro nové oplocení a pro nové </w:t>
      </w:r>
      <w:r w:rsidR="00FE11F0">
        <w:rPr>
          <w:rFonts w:ascii="Arial" w:hAnsi="Arial" w:cs="Arial"/>
          <w:sz w:val="20"/>
          <w:szCs w:val="20"/>
        </w:rPr>
        <w:t>venkovní domovní vedení vodovodu a kanalizace</w:t>
      </w:r>
      <w:r w:rsidRPr="00723E09">
        <w:rPr>
          <w:rFonts w:ascii="Arial" w:hAnsi="Arial" w:cs="Arial"/>
          <w:sz w:val="20"/>
          <w:szCs w:val="20"/>
        </w:rPr>
        <w:t xml:space="preserve"> </w:t>
      </w:r>
      <w:r w:rsidR="00FE11F0">
        <w:rPr>
          <w:rFonts w:ascii="Arial" w:hAnsi="Arial" w:cs="Arial"/>
          <w:sz w:val="20"/>
          <w:szCs w:val="20"/>
        </w:rPr>
        <w:t xml:space="preserve">- </w:t>
      </w:r>
      <w:r w:rsidRPr="00723E09">
        <w:rPr>
          <w:rFonts w:ascii="Arial" w:hAnsi="Arial" w:cs="Arial"/>
          <w:sz w:val="20"/>
          <w:szCs w:val="20"/>
        </w:rPr>
        <w:t xml:space="preserve">včetně položení nových </w:t>
      </w:r>
      <w:r w:rsidR="00FE11F0">
        <w:rPr>
          <w:rFonts w:ascii="Arial" w:hAnsi="Arial" w:cs="Arial"/>
          <w:sz w:val="20"/>
          <w:szCs w:val="20"/>
        </w:rPr>
        <w:t>potrubí</w:t>
      </w:r>
      <w:r w:rsidRPr="00723E09">
        <w:rPr>
          <w:rFonts w:ascii="Arial" w:hAnsi="Arial" w:cs="Arial"/>
          <w:sz w:val="20"/>
          <w:szCs w:val="20"/>
        </w:rPr>
        <w:t xml:space="preserve"> a jejich zasypání.</w:t>
      </w:r>
    </w:p>
    <w:p w:rsidR="00723E09" w:rsidRDefault="00723E09" w:rsidP="00723E09">
      <w:pPr>
        <w:pStyle w:val="Odstavecseseznamem"/>
        <w:numPr>
          <w:ilvl w:val="0"/>
          <w:numId w:val="48"/>
        </w:numPr>
        <w:jc w:val="both"/>
        <w:rPr>
          <w:rFonts w:ascii="Arial" w:hAnsi="Arial" w:cs="Arial"/>
          <w:sz w:val="20"/>
          <w:szCs w:val="20"/>
        </w:rPr>
      </w:pPr>
      <w:r>
        <w:rPr>
          <w:rFonts w:ascii="Arial" w:hAnsi="Arial" w:cs="Arial"/>
          <w:sz w:val="20"/>
          <w:szCs w:val="20"/>
        </w:rPr>
        <w:t>Betonáž sloupů oplocení do výkopů.</w:t>
      </w:r>
    </w:p>
    <w:p w:rsidR="00723E09" w:rsidRDefault="00723E09" w:rsidP="00723E09">
      <w:pPr>
        <w:pStyle w:val="Odstavecseseznamem"/>
        <w:numPr>
          <w:ilvl w:val="0"/>
          <w:numId w:val="48"/>
        </w:numPr>
        <w:jc w:val="both"/>
        <w:rPr>
          <w:rFonts w:ascii="Arial" w:hAnsi="Arial" w:cs="Arial"/>
          <w:sz w:val="20"/>
          <w:szCs w:val="20"/>
        </w:rPr>
      </w:pPr>
      <w:r>
        <w:rPr>
          <w:rFonts w:ascii="Arial" w:hAnsi="Arial" w:cs="Arial"/>
          <w:sz w:val="20"/>
          <w:szCs w:val="20"/>
        </w:rPr>
        <w:t>Montáž oplocení.</w:t>
      </w:r>
    </w:p>
    <w:p w:rsidR="00723E09" w:rsidRPr="00723E09" w:rsidRDefault="00723E09" w:rsidP="00723E09">
      <w:pPr>
        <w:tabs>
          <w:tab w:val="left" w:pos="1021"/>
        </w:tabs>
        <w:jc w:val="both"/>
        <w:rPr>
          <w:rFonts w:ascii="Arial" w:hAnsi="Arial" w:cs="Arial"/>
          <w:sz w:val="20"/>
          <w:szCs w:val="20"/>
        </w:rPr>
      </w:pPr>
    </w:p>
    <w:p w:rsidR="009F6084" w:rsidRDefault="009F6084" w:rsidP="00617D05">
      <w:pPr>
        <w:jc w:val="both"/>
        <w:rPr>
          <w:rFonts w:ascii="Arial" w:hAnsi="Arial" w:cs="Arial"/>
          <w:sz w:val="20"/>
          <w:szCs w:val="20"/>
        </w:rPr>
      </w:pPr>
      <w:r>
        <w:rPr>
          <w:rFonts w:ascii="Arial" w:hAnsi="Arial" w:cs="Arial"/>
          <w:sz w:val="20"/>
          <w:szCs w:val="20"/>
        </w:rPr>
        <w:tab/>
      </w:r>
    </w:p>
    <w:p w:rsidR="004D240E" w:rsidRDefault="004D240E" w:rsidP="00617D05">
      <w:pPr>
        <w:autoSpaceDE w:val="0"/>
        <w:autoSpaceDN w:val="0"/>
        <w:adjustRightInd w:val="0"/>
        <w:ind w:firstLine="708"/>
        <w:jc w:val="both"/>
        <w:rPr>
          <w:rFonts w:ascii="Arial" w:hAnsi="Arial" w:cs="Arial"/>
          <w:sz w:val="20"/>
          <w:szCs w:val="20"/>
        </w:rPr>
      </w:pPr>
    </w:p>
    <w:p w:rsidR="004D240E" w:rsidRPr="009F6084" w:rsidRDefault="004D240E" w:rsidP="004D240E">
      <w:pPr>
        <w:ind w:firstLine="708"/>
        <w:jc w:val="both"/>
        <w:rPr>
          <w:rFonts w:ascii="Arial" w:hAnsi="Arial" w:cs="Arial"/>
          <w:sz w:val="20"/>
          <w:szCs w:val="20"/>
        </w:rPr>
      </w:pPr>
      <w:r w:rsidRPr="009F6084">
        <w:rPr>
          <w:rFonts w:ascii="Arial" w:hAnsi="Arial" w:cs="Arial"/>
          <w:sz w:val="20"/>
          <w:szCs w:val="20"/>
        </w:rPr>
        <w:t>Před prováděním zateplení obvodového pláště bud</w:t>
      </w:r>
      <w:r w:rsidR="004C35AB">
        <w:rPr>
          <w:rFonts w:ascii="Arial" w:hAnsi="Arial" w:cs="Arial"/>
          <w:sz w:val="20"/>
          <w:szCs w:val="20"/>
        </w:rPr>
        <w:t>e provedeno</w:t>
      </w:r>
      <w:r w:rsidRPr="009F6084">
        <w:rPr>
          <w:rFonts w:ascii="Arial" w:hAnsi="Arial" w:cs="Arial"/>
          <w:sz w:val="20"/>
          <w:szCs w:val="20"/>
        </w:rPr>
        <w:t xml:space="preserve"> osazení nových </w:t>
      </w:r>
      <w:r w:rsidR="004C35AB">
        <w:rPr>
          <w:rFonts w:ascii="Arial" w:hAnsi="Arial" w:cs="Arial"/>
          <w:sz w:val="20"/>
          <w:szCs w:val="20"/>
        </w:rPr>
        <w:t xml:space="preserve">výplní otvorů </w:t>
      </w:r>
      <w:r w:rsidRPr="009F6084">
        <w:rPr>
          <w:rFonts w:ascii="Arial" w:hAnsi="Arial" w:cs="Arial"/>
          <w:sz w:val="20"/>
          <w:szCs w:val="20"/>
        </w:rPr>
        <w:t>včetně vyvolaných zednických prací, po té lze přistoupit k samotnému zateplení pláště, kdy bude nejprve prováděno zateplení v soklové části.</w:t>
      </w:r>
    </w:p>
    <w:p w:rsidR="004C35AB" w:rsidRDefault="004C35AB" w:rsidP="004D240E">
      <w:pPr>
        <w:autoSpaceDE w:val="0"/>
        <w:autoSpaceDN w:val="0"/>
        <w:adjustRightInd w:val="0"/>
        <w:jc w:val="both"/>
        <w:rPr>
          <w:rFonts w:ascii="Arial" w:hAnsi="Arial" w:cs="Arial"/>
          <w:sz w:val="20"/>
          <w:szCs w:val="20"/>
        </w:rPr>
      </w:pPr>
    </w:p>
    <w:p w:rsidR="004D240E" w:rsidRDefault="004D240E" w:rsidP="004D240E">
      <w:pPr>
        <w:autoSpaceDE w:val="0"/>
        <w:autoSpaceDN w:val="0"/>
        <w:adjustRightInd w:val="0"/>
        <w:jc w:val="both"/>
        <w:rPr>
          <w:rFonts w:ascii="Arial" w:hAnsi="Arial" w:cs="Arial"/>
          <w:sz w:val="20"/>
          <w:szCs w:val="20"/>
        </w:rPr>
      </w:pPr>
      <w:r w:rsidRPr="005002D7">
        <w:rPr>
          <w:rFonts w:ascii="Arial" w:hAnsi="Arial" w:cs="Arial"/>
          <w:sz w:val="20"/>
          <w:szCs w:val="20"/>
        </w:rPr>
        <w:t xml:space="preserve">Objekt bude kontaktně zateplen. Nakonec se provede úprava terénu </w:t>
      </w:r>
      <w:r>
        <w:rPr>
          <w:rFonts w:ascii="Arial" w:hAnsi="Arial" w:cs="Arial"/>
          <w:sz w:val="20"/>
          <w:szCs w:val="20"/>
        </w:rPr>
        <w:t>s následným ozeleněním pozemku.</w:t>
      </w:r>
    </w:p>
    <w:p w:rsidR="004D240E" w:rsidRDefault="004D240E" w:rsidP="004D240E">
      <w:pPr>
        <w:autoSpaceDE w:val="0"/>
        <w:autoSpaceDN w:val="0"/>
        <w:adjustRightInd w:val="0"/>
        <w:jc w:val="both"/>
        <w:rPr>
          <w:rFonts w:ascii="Arial" w:hAnsi="Arial" w:cs="Arial"/>
          <w:sz w:val="20"/>
          <w:szCs w:val="20"/>
        </w:rPr>
      </w:pPr>
      <w:r>
        <w:rPr>
          <w:rFonts w:ascii="Arial" w:hAnsi="Arial" w:cs="Arial"/>
          <w:sz w:val="20"/>
          <w:szCs w:val="20"/>
        </w:rPr>
        <w:t xml:space="preserve"> </w:t>
      </w:r>
    </w:p>
    <w:p w:rsidR="004D240E" w:rsidRDefault="004D240E" w:rsidP="004D240E">
      <w:pPr>
        <w:autoSpaceDE w:val="0"/>
        <w:autoSpaceDN w:val="0"/>
        <w:adjustRightInd w:val="0"/>
        <w:ind w:firstLine="708"/>
        <w:jc w:val="both"/>
        <w:rPr>
          <w:rFonts w:ascii="Arial" w:hAnsi="Arial" w:cs="Arial"/>
          <w:sz w:val="20"/>
          <w:szCs w:val="20"/>
        </w:rPr>
      </w:pPr>
      <w:r>
        <w:rPr>
          <w:rFonts w:ascii="Arial" w:hAnsi="Arial" w:cs="Arial"/>
          <w:sz w:val="20"/>
          <w:szCs w:val="20"/>
        </w:rPr>
        <w:t xml:space="preserve">Před závěrečnou kontrolní prohlídkou stavby budou provedeny veškeré potřebné revize, prohlídky a měření </w:t>
      </w:r>
      <w:r w:rsidR="00E073C2">
        <w:rPr>
          <w:rFonts w:ascii="Arial" w:hAnsi="Arial" w:cs="Arial"/>
          <w:sz w:val="20"/>
          <w:szCs w:val="20"/>
        </w:rPr>
        <w:t xml:space="preserve">včetně </w:t>
      </w:r>
      <w:r>
        <w:rPr>
          <w:rFonts w:ascii="Arial" w:hAnsi="Arial" w:cs="Arial"/>
          <w:sz w:val="20"/>
          <w:szCs w:val="20"/>
        </w:rPr>
        <w:t>revize bleskosvodu.</w:t>
      </w:r>
    </w:p>
    <w:p w:rsidR="004D240E" w:rsidRDefault="004D240E" w:rsidP="004D240E">
      <w:pPr>
        <w:autoSpaceDE w:val="0"/>
        <w:autoSpaceDN w:val="0"/>
        <w:adjustRightInd w:val="0"/>
        <w:jc w:val="both"/>
        <w:rPr>
          <w:rFonts w:ascii="Arial" w:hAnsi="Arial" w:cs="Arial"/>
          <w:sz w:val="20"/>
          <w:szCs w:val="20"/>
        </w:rPr>
      </w:pPr>
    </w:p>
    <w:p w:rsidR="005002D7" w:rsidRPr="003E2D15" w:rsidRDefault="000E3BAA" w:rsidP="004D240E">
      <w:pPr>
        <w:autoSpaceDE w:val="0"/>
        <w:autoSpaceDN w:val="0"/>
        <w:adjustRightInd w:val="0"/>
        <w:ind w:firstLine="708"/>
        <w:jc w:val="both"/>
        <w:rPr>
          <w:rFonts w:ascii="Arial" w:hAnsi="Arial" w:cs="Arial"/>
          <w:sz w:val="20"/>
          <w:szCs w:val="20"/>
        </w:rPr>
      </w:pPr>
      <w:r>
        <w:rPr>
          <w:rFonts w:ascii="Arial" w:hAnsi="Arial" w:cs="Arial"/>
          <w:sz w:val="20"/>
          <w:szCs w:val="20"/>
        </w:rPr>
        <w:t xml:space="preserve">Dokončení stavby se předpokládá do </w:t>
      </w:r>
      <w:r w:rsidR="004C35AB">
        <w:rPr>
          <w:rFonts w:ascii="Arial" w:hAnsi="Arial" w:cs="Arial"/>
          <w:sz w:val="20"/>
          <w:szCs w:val="20"/>
        </w:rPr>
        <w:t>dvou let od</w:t>
      </w:r>
      <w:r>
        <w:rPr>
          <w:rFonts w:ascii="Arial" w:hAnsi="Arial" w:cs="Arial"/>
          <w:sz w:val="20"/>
          <w:szCs w:val="20"/>
        </w:rPr>
        <w:t xml:space="preserve"> započetí stavebních prací, o čemž bude informován stavební úřad.</w:t>
      </w:r>
    </w:p>
    <w:p w:rsidR="00053736" w:rsidRDefault="00053736" w:rsidP="002D2930">
      <w:pPr>
        <w:ind w:firstLine="709"/>
        <w:jc w:val="both"/>
        <w:rPr>
          <w:rFonts w:ascii="Arial" w:hAnsi="Arial" w:cs="Arial"/>
          <w:sz w:val="20"/>
          <w:szCs w:val="20"/>
        </w:rPr>
      </w:pPr>
    </w:p>
    <w:p w:rsidR="001A1E42" w:rsidRDefault="001A1E42" w:rsidP="002D2930">
      <w:pPr>
        <w:ind w:firstLine="709"/>
        <w:jc w:val="both"/>
        <w:rPr>
          <w:rFonts w:ascii="Arial" w:hAnsi="Arial" w:cs="Arial"/>
          <w:sz w:val="20"/>
          <w:szCs w:val="20"/>
        </w:rPr>
      </w:pPr>
    </w:p>
    <w:p w:rsidR="008E76AA" w:rsidRDefault="007F3CC1" w:rsidP="002D2930">
      <w:pPr>
        <w:ind w:firstLine="709"/>
        <w:jc w:val="both"/>
        <w:rPr>
          <w:rFonts w:ascii="Arial" w:hAnsi="Arial" w:cs="Arial"/>
          <w:sz w:val="20"/>
          <w:szCs w:val="20"/>
        </w:rPr>
      </w:pPr>
      <w:r>
        <w:rPr>
          <w:rFonts w:ascii="Arial" w:hAnsi="Arial" w:cs="Arial"/>
          <w:sz w:val="20"/>
          <w:szCs w:val="20"/>
        </w:rPr>
        <w:t>V</w:t>
      </w:r>
      <w:r w:rsidR="00FE0432" w:rsidRPr="007F3CC1">
        <w:rPr>
          <w:rFonts w:ascii="Arial" w:hAnsi="Arial" w:cs="Arial"/>
          <w:sz w:val="20"/>
          <w:szCs w:val="20"/>
        </w:rPr>
        <w:t xml:space="preserve"> Hradci Králové  </w:t>
      </w:r>
      <w:r w:rsidR="00E95635">
        <w:rPr>
          <w:rFonts w:ascii="Arial" w:hAnsi="Arial" w:cs="Arial"/>
          <w:sz w:val="20"/>
          <w:szCs w:val="20"/>
        </w:rPr>
        <w:t>12</w:t>
      </w:r>
      <w:r w:rsidR="00FE0432" w:rsidRPr="007F3CC1">
        <w:rPr>
          <w:rFonts w:ascii="Arial" w:hAnsi="Arial" w:cs="Arial"/>
          <w:sz w:val="20"/>
          <w:szCs w:val="20"/>
        </w:rPr>
        <w:t>/201</w:t>
      </w:r>
      <w:r w:rsidR="004C35AB">
        <w:rPr>
          <w:rFonts w:ascii="Arial" w:hAnsi="Arial" w:cs="Arial"/>
          <w:sz w:val="20"/>
          <w:szCs w:val="20"/>
        </w:rPr>
        <w:t>6</w:t>
      </w:r>
      <w:r w:rsidR="00536CFE">
        <w:rPr>
          <w:rFonts w:ascii="Arial" w:hAnsi="Arial" w:cs="Arial"/>
          <w:sz w:val="20"/>
          <w:szCs w:val="20"/>
        </w:rPr>
        <w:tab/>
      </w:r>
      <w:r w:rsidR="00536CFE">
        <w:rPr>
          <w:rFonts w:ascii="Arial" w:hAnsi="Arial" w:cs="Arial"/>
          <w:sz w:val="20"/>
          <w:szCs w:val="20"/>
        </w:rPr>
        <w:tab/>
      </w:r>
      <w:r w:rsidR="00536CFE">
        <w:rPr>
          <w:rFonts w:ascii="Arial" w:hAnsi="Arial" w:cs="Arial"/>
          <w:sz w:val="20"/>
          <w:szCs w:val="20"/>
        </w:rPr>
        <w:tab/>
      </w:r>
      <w:r w:rsidR="00536CFE">
        <w:rPr>
          <w:rFonts w:ascii="Arial" w:hAnsi="Arial" w:cs="Arial"/>
          <w:sz w:val="20"/>
          <w:szCs w:val="20"/>
        </w:rPr>
        <w:tab/>
      </w:r>
      <w:r w:rsidR="00536CFE">
        <w:rPr>
          <w:rFonts w:ascii="Arial" w:hAnsi="Arial" w:cs="Arial"/>
          <w:sz w:val="20"/>
          <w:szCs w:val="20"/>
        </w:rPr>
        <w:tab/>
      </w:r>
      <w:r w:rsidR="00536CFE">
        <w:rPr>
          <w:rFonts w:ascii="Arial" w:hAnsi="Arial" w:cs="Arial"/>
          <w:sz w:val="20"/>
          <w:szCs w:val="20"/>
        </w:rPr>
        <w:tab/>
      </w:r>
      <w:r>
        <w:rPr>
          <w:rFonts w:ascii="Arial" w:hAnsi="Arial" w:cs="Arial"/>
          <w:sz w:val="20"/>
          <w:szCs w:val="20"/>
        </w:rPr>
        <w:t>Ing. Oldřich Barvíř</w:t>
      </w:r>
    </w:p>
    <w:sectPr w:rsidR="008E76AA" w:rsidSect="00696F3E">
      <w:headerReference w:type="default" r:id="rId13"/>
      <w:footerReference w:type="default" r:id="rId14"/>
      <w:pgSz w:w="11906" w:h="16838"/>
      <w:pgMar w:top="709" w:right="1133" w:bottom="709" w:left="1134" w:header="284" w:footer="47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5AA" w:rsidRDefault="00EE15AA" w:rsidP="00D13665">
      <w:r>
        <w:separator/>
      </w:r>
    </w:p>
  </w:endnote>
  <w:endnote w:type="continuationSeparator" w:id="0">
    <w:p w:rsidR="00EE15AA" w:rsidRDefault="00EE15AA" w:rsidP="00D13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PalmSprings">
    <w:altName w:val="Times New Roman"/>
    <w:charset w:val="00"/>
    <w:family w:val="auto"/>
    <w:pitch w:val="variable"/>
    <w:sig w:usb0="00000007" w:usb1="00000000" w:usb2="00000000" w:usb3="00000000" w:csb0="00000003"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LuxiMon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2631258"/>
      <w:docPartObj>
        <w:docPartGallery w:val="Page Numbers (Bottom of Page)"/>
        <w:docPartUnique/>
      </w:docPartObj>
    </w:sdtPr>
    <w:sdtEndPr>
      <w:rPr>
        <w:rFonts w:asciiTheme="minorHAnsi" w:hAnsiTheme="minorHAnsi"/>
        <w:sz w:val="18"/>
        <w:szCs w:val="18"/>
      </w:rPr>
    </w:sdtEndPr>
    <w:sdtContent>
      <w:p w:rsidR="00457A6F" w:rsidRDefault="00457A6F">
        <w:pPr>
          <w:pStyle w:val="Zpat"/>
          <w:jc w:val="center"/>
        </w:pPr>
      </w:p>
      <w:p w:rsidR="00457A6F" w:rsidRPr="00D13665" w:rsidRDefault="00457A6F">
        <w:pPr>
          <w:pStyle w:val="Zpat"/>
          <w:jc w:val="center"/>
          <w:rPr>
            <w:rFonts w:asciiTheme="minorHAnsi" w:hAnsiTheme="minorHAnsi"/>
            <w:sz w:val="18"/>
            <w:szCs w:val="18"/>
          </w:rPr>
        </w:pPr>
        <w:r w:rsidRPr="00D13665">
          <w:rPr>
            <w:rFonts w:asciiTheme="minorHAnsi" w:hAnsiTheme="minorHAnsi"/>
            <w:sz w:val="18"/>
            <w:szCs w:val="18"/>
          </w:rPr>
          <w:fldChar w:fldCharType="begin"/>
        </w:r>
        <w:r w:rsidRPr="00D13665">
          <w:rPr>
            <w:rFonts w:asciiTheme="minorHAnsi" w:hAnsiTheme="minorHAnsi"/>
            <w:sz w:val="18"/>
            <w:szCs w:val="18"/>
          </w:rPr>
          <w:instrText>PAGE   \* MERGEFORMAT</w:instrText>
        </w:r>
        <w:r w:rsidRPr="00D13665">
          <w:rPr>
            <w:rFonts w:asciiTheme="minorHAnsi" w:hAnsiTheme="minorHAnsi"/>
            <w:sz w:val="18"/>
            <w:szCs w:val="18"/>
          </w:rPr>
          <w:fldChar w:fldCharType="separate"/>
        </w:r>
        <w:r w:rsidR="00C71629">
          <w:rPr>
            <w:rFonts w:asciiTheme="minorHAnsi" w:hAnsiTheme="minorHAnsi"/>
            <w:noProof/>
            <w:sz w:val="18"/>
            <w:szCs w:val="18"/>
          </w:rPr>
          <w:t>7</w:t>
        </w:r>
        <w:r w:rsidRPr="00D13665">
          <w:rPr>
            <w:rFonts w:asciiTheme="minorHAnsi" w:hAnsiTheme="minorHAnsi"/>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5AA" w:rsidRDefault="00EE15AA" w:rsidP="00D13665">
      <w:r>
        <w:separator/>
      </w:r>
    </w:p>
  </w:footnote>
  <w:footnote w:type="continuationSeparator" w:id="0">
    <w:p w:rsidR="00EE15AA" w:rsidRDefault="00EE15AA" w:rsidP="00D136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A6F" w:rsidRDefault="00457A6F">
    <w:pPr>
      <w:pStyle w:val="Zhlav"/>
    </w:pPr>
  </w:p>
  <w:p w:rsidR="00457A6F" w:rsidRDefault="00457A6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596FEBC"/>
    <w:lvl w:ilvl="0">
      <w:numFmt w:val="bullet"/>
      <w:lvlText w:val="*"/>
      <w:lvlJc w:val="left"/>
    </w:lvl>
  </w:abstractNum>
  <w:abstractNum w:abstractNumId="1">
    <w:nsid w:val="00000002"/>
    <w:multiLevelType w:val="singleLevel"/>
    <w:tmpl w:val="00000002"/>
    <w:lvl w:ilvl="0">
      <w:start w:val="1"/>
      <w:numFmt w:val="bullet"/>
      <w:lvlText w:val=""/>
      <w:lvlJc w:val="left"/>
      <w:pPr>
        <w:tabs>
          <w:tab w:val="num" w:pos="360"/>
        </w:tabs>
        <w:ind w:left="360" w:hanging="360"/>
      </w:pPr>
      <w:rPr>
        <w:rFonts w:ascii="Wingdings" w:hAnsi="Wingdings"/>
      </w:rPr>
    </w:lvl>
  </w:abstractNum>
  <w:abstractNum w:abstractNumId="2">
    <w:nsid w:val="00000004"/>
    <w:multiLevelType w:val="multilevel"/>
    <w:tmpl w:val="00000004"/>
    <w:name w:val="WW8Num2"/>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singleLevel"/>
    <w:tmpl w:val="00000005"/>
    <w:name w:val="WW8Num4"/>
    <w:lvl w:ilvl="0">
      <w:start w:val="1"/>
      <w:numFmt w:val="decimal"/>
      <w:lvlText w:val="%1."/>
      <w:lvlJc w:val="left"/>
      <w:pPr>
        <w:tabs>
          <w:tab w:val="num" w:pos="283"/>
        </w:tabs>
        <w:ind w:left="0" w:firstLine="0"/>
      </w:pPr>
      <w:rPr>
        <w:rFonts w:ascii="Arial" w:eastAsia="Times New Roman" w:hAnsi="Arial" w:cs="Arial"/>
      </w:rPr>
    </w:lvl>
  </w:abstractNum>
  <w:abstractNum w:abstractNumId="4">
    <w:nsid w:val="00000006"/>
    <w:multiLevelType w:val="singleLevel"/>
    <w:tmpl w:val="00000006"/>
    <w:name w:val="WW8Num5"/>
    <w:lvl w:ilvl="0">
      <w:start w:val="1"/>
      <w:numFmt w:val="decimal"/>
      <w:lvlText w:val="%1."/>
      <w:lvlJc w:val="left"/>
      <w:pPr>
        <w:tabs>
          <w:tab w:val="num" w:pos="283"/>
        </w:tabs>
        <w:ind w:left="0" w:firstLine="0"/>
      </w:pPr>
      <w:rPr>
        <w:rFonts w:ascii="Arial" w:eastAsia="Times New Roman" w:hAnsi="Arial" w:cs="Arial"/>
      </w:rPr>
    </w:lvl>
  </w:abstractNum>
  <w:abstractNum w:abstractNumId="5">
    <w:nsid w:val="00000007"/>
    <w:multiLevelType w:val="multilevel"/>
    <w:tmpl w:val="00000007"/>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8"/>
    <w:multiLevelType w:val="multilevel"/>
    <w:tmpl w:val="00000008"/>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16E1365"/>
    <w:multiLevelType w:val="hybridMultilevel"/>
    <w:tmpl w:val="77D6F242"/>
    <w:name w:val="WW8Num8"/>
    <w:lvl w:ilvl="0" w:tplc="2C66C7FE">
      <w:start w:val="1"/>
      <w:numFmt w:val="bullet"/>
      <w:lvlText w:val=""/>
      <w:lvlJc w:val="left"/>
      <w:pPr>
        <w:tabs>
          <w:tab w:val="num" w:pos="720"/>
        </w:tabs>
        <w:ind w:left="720" w:hanging="360"/>
      </w:pPr>
      <w:rPr>
        <w:rFonts w:ascii="Wingdings" w:hAnsi="Wingdings" w:hint="default"/>
      </w:rPr>
    </w:lvl>
    <w:lvl w:ilvl="1" w:tplc="0F7ECCFC">
      <w:start w:val="5"/>
      <w:numFmt w:val="bullet"/>
      <w:lvlText w:val="-"/>
      <w:lvlJc w:val="left"/>
      <w:pPr>
        <w:tabs>
          <w:tab w:val="num" w:pos="1440"/>
        </w:tabs>
        <w:ind w:left="1440" w:hanging="360"/>
      </w:pPr>
      <w:rPr>
        <w:rFonts w:ascii="Times New Roman" w:eastAsia="Times New Roman" w:hAnsi="Times New Roman" w:cs="Times New Roman" w:hint="default"/>
      </w:rPr>
    </w:lvl>
    <w:lvl w:ilvl="2" w:tplc="762CFE18" w:tentative="1">
      <w:start w:val="1"/>
      <w:numFmt w:val="bullet"/>
      <w:lvlText w:val=""/>
      <w:lvlJc w:val="left"/>
      <w:pPr>
        <w:tabs>
          <w:tab w:val="num" w:pos="2160"/>
        </w:tabs>
        <w:ind w:left="2160" w:hanging="360"/>
      </w:pPr>
      <w:rPr>
        <w:rFonts w:ascii="Wingdings" w:hAnsi="Wingdings" w:hint="default"/>
      </w:rPr>
    </w:lvl>
    <w:lvl w:ilvl="3" w:tplc="98D6AF6C" w:tentative="1">
      <w:start w:val="1"/>
      <w:numFmt w:val="bullet"/>
      <w:lvlText w:val=""/>
      <w:lvlJc w:val="left"/>
      <w:pPr>
        <w:tabs>
          <w:tab w:val="num" w:pos="2880"/>
        </w:tabs>
        <w:ind w:left="2880" w:hanging="360"/>
      </w:pPr>
      <w:rPr>
        <w:rFonts w:ascii="Symbol" w:hAnsi="Symbol" w:hint="default"/>
      </w:rPr>
    </w:lvl>
    <w:lvl w:ilvl="4" w:tplc="48C8A2D4" w:tentative="1">
      <w:start w:val="1"/>
      <w:numFmt w:val="bullet"/>
      <w:lvlText w:val="o"/>
      <w:lvlJc w:val="left"/>
      <w:pPr>
        <w:tabs>
          <w:tab w:val="num" w:pos="3600"/>
        </w:tabs>
        <w:ind w:left="3600" w:hanging="360"/>
      </w:pPr>
      <w:rPr>
        <w:rFonts w:ascii="Courier New" w:hAnsi="Courier New" w:hint="default"/>
      </w:rPr>
    </w:lvl>
    <w:lvl w:ilvl="5" w:tplc="4492E528" w:tentative="1">
      <w:start w:val="1"/>
      <w:numFmt w:val="bullet"/>
      <w:lvlText w:val=""/>
      <w:lvlJc w:val="left"/>
      <w:pPr>
        <w:tabs>
          <w:tab w:val="num" w:pos="4320"/>
        </w:tabs>
        <w:ind w:left="4320" w:hanging="360"/>
      </w:pPr>
      <w:rPr>
        <w:rFonts w:ascii="Wingdings" w:hAnsi="Wingdings" w:hint="default"/>
      </w:rPr>
    </w:lvl>
    <w:lvl w:ilvl="6" w:tplc="F3CEE9DE" w:tentative="1">
      <w:start w:val="1"/>
      <w:numFmt w:val="bullet"/>
      <w:lvlText w:val=""/>
      <w:lvlJc w:val="left"/>
      <w:pPr>
        <w:tabs>
          <w:tab w:val="num" w:pos="5040"/>
        </w:tabs>
        <w:ind w:left="5040" w:hanging="360"/>
      </w:pPr>
      <w:rPr>
        <w:rFonts w:ascii="Symbol" w:hAnsi="Symbol" w:hint="default"/>
      </w:rPr>
    </w:lvl>
    <w:lvl w:ilvl="7" w:tplc="89D6388E" w:tentative="1">
      <w:start w:val="1"/>
      <w:numFmt w:val="bullet"/>
      <w:lvlText w:val="o"/>
      <w:lvlJc w:val="left"/>
      <w:pPr>
        <w:tabs>
          <w:tab w:val="num" w:pos="5760"/>
        </w:tabs>
        <w:ind w:left="5760" w:hanging="360"/>
      </w:pPr>
      <w:rPr>
        <w:rFonts w:ascii="Courier New" w:hAnsi="Courier New" w:hint="default"/>
      </w:rPr>
    </w:lvl>
    <w:lvl w:ilvl="8" w:tplc="EFB8156A" w:tentative="1">
      <w:start w:val="1"/>
      <w:numFmt w:val="bullet"/>
      <w:lvlText w:val=""/>
      <w:lvlJc w:val="left"/>
      <w:pPr>
        <w:tabs>
          <w:tab w:val="num" w:pos="6480"/>
        </w:tabs>
        <w:ind w:left="6480" w:hanging="360"/>
      </w:pPr>
      <w:rPr>
        <w:rFonts w:ascii="Wingdings" w:hAnsi="Wingdings" w:hint="default"/>
      </w:rPr>
    </w:lvl>
  </w:abstractNum>
  <w:abstractNum w:abstractNumId="8">
    <w:nsid w:val="0E3D795F"/>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0122D88"/>
    <w:multiLevelType w:val="hybridMultilevel"/>
    <w:tmpl w:val="FA0414C4"/>
    <w:lvl w:ilvl="0" w:tplc="04050005">
      <w:numFmt w:val="bullet"/>
      <w:lvlText w:val="-"/>
      <w:lvlJc w:val="left"/>
      <w:pPr>
        <w:tabs>
          <w:tab w:val="num" w:pos="1065"/>
        </w:tabs>
        <w:ind w:left="1065" w:hanging="705"/>
      </w:pPr>
      <w:rPr>
        <w:rFonts w:ascii="Times New Roman" w:eastAsia="Times New Roman" w:hAnsi="Times New Roman" w:cs="Times New Roman" w:hint="default"/>
      </w:rPr>
    </w:lvl>
    <w:lvl w:ilvl="1" w:tplc="81006A0C"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0F1269F"/>
    <w:multiLevelType w:val="hybridMultilevel"/>
    <w:tmpl w:val="35E030F0"/>
    <w:lvl w:ilvl="0" w:tplc="E7DC7BE8">
      <w:start w:val="6"/>
      <w:numFmt w:val="bullet"/>
      <w:lvlText w:val="-"/>
      <w:lvlJc w:val="left"/>
      <w:pPr>
        <w:tabs>
          <w:tab w:val="num" w:pos="1593"/>
        </w:tabs>
        <w:ind w:left="1593" w:hanging="885"/>
      </w:pPr>
      <w:rPr>
        <w:rFonts w:ascii="Times New Roman" w:eastAsia="Times New Roman" w:hAnsi="Times New Roman"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cs="Wingdings" w:hint="default"/>
      </w:rPr>
    </w:lvl>
    <w:lvl w:ilvl="3" w:tplc="04050001">
      <w:start w:val="1"/>
      <w:numFmt w:val="bullet"/>
      <w:lvlText w:val=""/>
      <w:lvlJc w:val="left"/>
      <w:pPr>
        <w:tabs>
          <w:tab w:val="num" w:pos="3228"/>
        </w:tabs>
        <w:ind w:left="3228" w:hanging="360"/>
      </w:pPr>
      <w:rPr>
        <w:rFonts w:ascii="Symbol" w:hAnsi="Symbol" w:cs="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cs="Wingdings" w:hint="default"/>
      </w:rPr>
    </w:lvl>
    <w:lvl w:ilvl="6" w:tplc="04050001">
      <w:start w:val="1"/>
      <w:numFmt w:val="bullet"/>
      <w:lvlText w:val=""/>
      <w:lvlJc w:val="left"/>
      <w:pPr>
        <w:tabs>
          <w:tab w:val="num" w:pos="5388"/>
        </w:tabs>
        <w:ind w:left="5388" w:hanging="360"/>
      </w:pPr>
      <w:rPr>
        <w:rFonts w:ascii="Symbol" w:hAnsi="Symbol" w:cs="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cs="Wingdings" w:hint="default"/>
      </w:rPr>
    </w:lvl>
  </w:abstractNum>
  <w:abstractNum w:abstractNumId="11">
    <w:nsid w:val="11120EE2"/>
    <w:multiLevelType w:val="hybridMultilevel"/>
    <w:tmpl w:val="3BF0E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2F4BC8"/>
    <w:multiLevelType w:val="singleLevel"/>
    <w:tmpl w:val="8CF07412"/>
    <w:lvl w:ilvl="0">
      <w:start w:val="1"/>
      <w:numFmt w:val="bullet"/>
      <w:pStyle w:val="Znakaodstavce"/>
      <w:lvlText w:val=""/>
      <w:lvlJc w:val="left"/>
      <w:pPr>
        <w:tabs>
          <w:tab w:val="num" w:pos="360"/>
        </w:tabs>
        <w:ind w:left="360" w:hanging="360"/>
      </w:pPr>
      <w:rPr>
        <w:rFonts w:ascii="Wingdings" w:hAnsi="Wingdings" w:hint="default"/>
      </w:rPr>
    </w:lvl>
  </w:abstractNum>
  <w:abstractNum w:abstractNumId="13">
    <w:nsid w:val="24227203"/>
    <w:multiLevelType w:val="hybridMultilevel"/>
    <w:tmpl w:val="5516A1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ACA44D4"/>
    <w:multiLevelType w:val="hybridMultilevel"/>
    <w:tmpl w:val="D6645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C322A20"/>
    <w:multiLevelType w:val="hybridMultilevel"/>
    <w:tmpl w:val="220CAEAE"/>
    <w:lvl w:ilvl="0" w:tplc="C1B83B82">
      <w:start w:val="1"/>
      <w:numFmt w:val="decimal"/>
      <w:lvlText w:val="%1)"/>
      <w:lvlJc w:val="left"/>
      <w:pPr>
        <w:ind w:left="1069" w:hanging="360"/>
      </w:pPr>
      <w:rPr>
        <w:rFonts w:hint="default"/>
      </w:rPr>
    </w:lvl>
    <w:lvl w:ilvl="1" w:tplc="04050003" w:tentative="1">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16">
    <w:nsid w:val="2D2F0D25"/>
    <w:multiLevelType w:val="hybridMultilevel"/>
    <w:tmpl w:val="BBE03A4C"/>
    <w:lvl w:ilvl="0" w:tplc="22BA8544">
      <w:numFmt w:val="bullet"/>
      <w:lvlText w:val="-"/>
      <w:lvlJc w:val="left"/>
      <w:pPr>
        <w:tabs>
          <w:tab w:val="num" w:pos="720"/>
        </w:tabs>
        <w:ind w:left="720" w:hanging="360"/>
      </w:pPr>
      <w:rPr>
        <w:rFonts w:ascii="Arial" w:eastAsia="Times New Roman" w:hAnsi="Arial" w:cs="Arial" w:hint="default"/>
      </w:rPr>
    </w:lvl>
    <w:lvl w:ilvl="1" w:tplc="04050019">
      <w:start w:val="1"/>
      <w:numFmt w:val="bullet"/>
      <w:lvlText w:val="o"/>
      <w:lvlJc w:val="left"/>
      <w:pPr>
        <w:tabs>
          <w:tab w:val="num" w:pos="1800"/>
        </w:tabs>
        <w:ind w:left="1800" w:hanging="360"/>
      </w:pPr>
      <w:rPr>
        <w:rFonts w:ascii="Courier New" w:hAnsi="Courier New" w:cs="Courier New" w:hint="default"/>
      </w:rPr>
    </w:lvl>
    <w:lvl w:ilvl="2" w:tplc="0405001B">
      <w:start w:val="1"/>
      <w:numFmt w:val="bullet"/>
      <w:lvlText w:val=""/>
      <w:lvlJc w:val="left"/>
      <w:pPr>
        <w:tabs>
          <w:tab w:val="num" w:pos="2520"/>
        </w:tabs>
        <w:ind w:left="2520" w:hanging="360"/>
      </w:pPr>
      <w:rPr>
        <w:rFonts w:ascii="Wingdings" w:hAnsi="Wingdings" w:hint="default"/>
      </w:rPr>
    </w:lvl>
    <w:lvl w:ilvl="3" w:tplc="0405000F">
      <w:start w:val="1"/>
      <w:numFmt w:val="bullet"/>
      <w:lvlText w:val=""/>
      <w:lvlJc w:val="left"/>
      <w:pPr>
        <w:tabs>
          <w:tab w:val="num" w:pos="3240"/>
        </w:tabs>
        <w:ind w:left="3240" w:hanging="360"/>
      </w:pPr>
      <w:rPr>
        <w:rFonts w:ascii="Symbol" w:hAnsi="Symbol" w:hint="default"/>
      </w:rPr>
    </w:lvl>
    <w:lvl w:ilvl="4" w:tplc="04050019">
      <w:start w:val="1"/>
      <w:numFmt w:val="bullet"/>
      <w:lvlText w:val="o"/>
      <w:lvlJc w:val="left"/>
      <w:pPr>
        <w:tabs>
          <w:tab w:val="num" w:pos="3960"/>
        </w:tabs>
        <w:ind w:left="3960" w:hanging="360"/>
      </w:pPr>
      <w:rPr>
        <w:rFonts w:ascii="Courier New" w:hAnsi="Courier New" w:cs="Times New Roman" w:hint="default"/>
      </w:rPr>
    </w:lvl>
    <w:lvl w:ilvl="5" w:tplc="0405001B">
      <w:start w:val="1"/>
      <w:numFmt w:val="bullet"/>
      <w:lvlText w:val=""/>
      <w:lvlJc w:val="left"/>
      <w:pPr>
        <w:tabs>
          <w:tab w:val="num" w:pos="4680"/>
        </w:tabs>
        <w:ind w:left="4680" w:hanging="360"/>
      </w:pPr>
      <w:rPr>
        <w:rFonts w:ascii="Wingdings" w:hAnsi="Wingdings" w:hint="default"/>
      </w:r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2FA623CD"/>
    <w:multiLevelType w:val="hybridMultilevel"/>
    <w:tmpl w:val="426C7D1E"/>
    <w:lvl w:ilvl="0" w:tplc="E876B904">
      <w:start w:val="1"/>
      <w:numFmt w:val="decimal"/>
      <w:lvlText w:val="%1."/>
      <w:lvlJc w:val="left"/>
      <w:pPr>
        <w:tabs>
          <w:tab w:val="num" w:pos="1068"/>
        </w:tabs>
        <w:ind w:left="1068" w:hanging="360"/>
      </w:pPr>
      <w:rPr>
        <w:rFonts w:hint="default"/>
      </w:rPr>
    </w:lvl>
    <w:lvl w:ilvl="1" w:tplc="04050003">
      <w:start w:val="1"/>
      <w:numFmt w:val="lowerLetter"/>
      <w:lvlText w:val="%2."/>
      <w:lvlJc w:val="left"/>
      <w:pPr>
        <w:tabs>
          <w:tab w:val="num" w:pos="1788"/>
        </w:tabs>
        <w:ind w:left="1788" w:hanging="360"/>
      </w:pPr>
    </w:lvl>
    <w:lvl w:ilvl="2" w:tplc="04050005">
      <w:start w:val="1"/>
      <w:numFmt w:val="lowerRoman"/>
      <w:lvlText w:val="%3."/>
      <w:lvlJc w:val="right"/>
      <w:pPr>
        <w:tabs>
          <w:tab w:val="num" w:pos="2508"/>
        </w:tabs>
        <w:ind w:left="2508" w:hanging="180"/>
      </w:pPr>
    </w:lvl>
    <w:lvl w:ilvl="3" w:tplc="04050001">
      <w:start w:val="1"/>
      <w:numFmt w:val="decimal"/>
      <w:lvlText w:val="%4."/>
      <w:lvlJc w:val="left"/>
      <w:pPr>
        <w:tabs>
          <w:tab w:val="num" w:pos="3228"/>
        </w:tabs>
        <w:ind w:left="3228" w:hanging="360"/>
      </w:pPr>
    </w:lvl>
    <w:lvl w:ilvl="4" w:tplc="04050003">
      <w:start w:val="1"/>
      <w:numFmt w:val="lowerLetter"/>
      <w:lvlText w:val="%5."/>
      <w:lvlJc w:val="left"/>
      <w:pPr>
        <w:tabs>
          <w:tab w:val="num" w:pos="3948"/>
        </w:tabs>
        <w:ind w:left="3948" w:hanging="360"/>
      </w:pPr>
    </w:lvl>
    <w:lvl w:ilvl="5" w:tplc="04050005">
      <w:start w:val="1"/>
      <w:numFmt w:val="lowerRoman"/>
      <w:lvlText w:val="%6."/>
      <w:lvlJc w:val="right"/>
      <w:pPr>
        <w:tabs>
          <w:tab w:val="num" w:pos="4668"/>
        </w:tabs>
        <w:ind w:left="4668" w:hanging="180"/>
      </w:pPr>
    </w:lvl>
    <w:lvl w:ilvl="6" w:tplc="04050001">
      <w:start w:val="1"/>
      <w:numFmt w:val="decimal"/>
      <w:lvlText w:val="%7."/>
      <w:lvlJc w:val="left"/>
      <w:pPr>
        <w:tabs>
          <w:tab w:val="num" w:pos="5388"/>
        </w:tabs>
        <w:ind w:left="5388" w:hanging="360"/>
      </w:pPr>
    </w:lvl>
    <w:lvl w:ilvl="7" w:tplc="04050003">
      <w:start w:val="1"/>
      <w:numFmt w:val="lowerLetter"/>
      <w:lvlText w:val="%8."/>
      <w:lvlJc w:val="left"/>
      <w:pPr>
        <w:tabs>
          <w:tab w:val="num" w:pos="6108"/>
        </w:tabs>
        <w:ind w:left="6108" w:hanging="360"/>
      </w:pPr>
    </w:lvl>
    <w:lvl w:ilvl="8" w:tplc="04050005">
      <w:start w:val="1"/>
      <w:numFmt w:val="lowerRoman"/>
      <w:lvlText w:val="%9."/>
      <w:lvlJc w:val="right"/>
      <w:pPr>
        <w:tabs>
          <w:tab w:val="num" w:pos="6828"/>
        </w:tabs>
        <w:ind w:left="6828" w:hanging="180"/>
      </w:pPr>
    </w:lvl>
  </w:abstractNum>
  <w:abstractNum w:abstractNumId="18">
    <w:nsid w:val="30C5226E"/>
    <w:multiLevelType w:val="hybridMultilevel"/>
    <w:tmpl w:val="BC243C5C"/>
    <w:lvl w:ilvl="0" w:tplc="E3E8B75E">
      <w:start w:val="1"/>
      <w:numFmt w:val="lowerLetter"/>
      <w:lvlText w:val="%1)"/>
      <w:lvlJc w:val="left"/>
      <w:pPr>
        <w:ind w:left="1065" w:hanging="70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1636C24"/>
    <w:multiLevelType w:val="hybridMultilevel"/>
    <w:tmpl w:val="898C2F3C"/>
    <w:lvl w:ilvl="0" w:tplc="1240770A">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1C062EC"/>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1">
    <w:nsid w:val="3C681391"/>
    <w:multiLevelType w:val="multilevel"/>
    <w:tmpl w:val="D602C20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nsid w:val="3C985E67"/>
    <w:multiLevelType w:val="hybridMultilevel"/>
    <w:tmpl w:val="BFCA49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D884DCE"/>
    <w:multiLevelType w:val="hybridMultilevel"/>
    <w:tmpl w:val="5F744F6A"/>
    <w:lvl w:ilvl="0" w:tplc="BF2EE10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3A129F4"/>
    <w:multiLevelType w:val="hybridMultilevel"/>
    <w:tmpl w:val="10B08816"/>
    <w:lvl w:ilvl="0" w:tplc="990C0510">
      <w:start w:val="1"/>
      <w:numFmt w:val="lowerLetter"/>
      <w:lvlText w:val="%1)"/>
      <w:lvlJc w:val="left"/>
      <w:pPr>
        <w:ind w:left="720" w:hanging="360"/>
      </w:pPr>
      <w:rPr>
        <w:rFonts w:ascii="Arial" w:hAnsi="Arial" w:cs="Arial" w:hint="default"/>
        <w:color w:val="auto"/>
        <w:sz w:val="22"/>
        <w:szCs w:val="22"/>
      </w:rPr>
    </w:lvl>
    <w:lvl w:ilvl="1" w:tplc="9A58B63C" w:tentative="1">
      <w:start w:val="1"/>
      <w:numFmt w:val="lowerLetter"/>
      <w:lvlText w:val="%2."/>
      <w:lvlJc w:val="left"/>
      <w:pPr>
        <w:ind w:left="1440" w:hanging="360"/>
      </w:pPr>
    </w:lvl>
    <w:lvl w:ilvl="2" w:tplc="CB3E86B2" w:tentative="1">
      <w:start w:val="1"/>
      <w:numFmt w:val="lowerRoman"/>
      <w:lvlText w:val="%3."/>
      <w:lvlJc w:val="right"/>
      <w:pPr>
        <w:ind w:left="2160" w:hanging="180"/>
      </w:pPr>
    </w:lvl>
    <w:lvl w:ilvl="3" w:tplc="DBECAC5C" w:tentative="1">
      <w:start w:val="1"/>
      <w:numFmt w:val="decimal"/>
      <w:lvlText w:val="%4."/>
      <w:lvlJc w:val="left"/>
      <w:pPr>
        <w:ind w:left="2880" w:hanging="360"/>
      </w:pPr>
    </w:lvl>
    <w:lvl w:ilvl="4" w:tplc="E0B8A6D6" w:tentative="1">
      <w:start w:val="1"/>
      <w:numFmt w:val="lowerLetter"/>
      <w:lvlText w:val="%5."/>
      <w:lvlJc w:val="left"/>
      <w:pPr>
        <w:ind w:left="3600" w:hanging="360"/>
      </w:pPr>
    </w:lvl>
    <w:lvl w:ilvl="5" w:tplc="061E0B38" w:tentative="1">
      <w:start w:val="1"/>
      <w:numFmt w:val="lowerRoman"/>
      <w:lvlText w:val="%6."/>
      <w:lvlJc w:val="right"/>
      <w:pPr>
        <w:ind w:left="4320" w:hanging="180"/>
      </w:pPr>
    </w:lvl>
    <w:lvl w:ilvl="6" w:tplc="BA62CA04" w:tentative="1">
      <w:start w:val="1"/>
      <w:numFmt w:val="decimal"/>
      <w:lvlText w:val="%7."/>
      <w:lvlJc w:val="left"/>
      <w:pPr>
        <w:ind w:left="5040" w:hanging="360"/>
      </w:pPr>
    </w:lvl>
    <w:lvl w:ilvl="7" w:tplc="6F4ADBA8" w:tentative="1">
      <w:start w:val="1"/>
      <w:numFmt w:val="lowerLetter"/>
      <w:lvlText w:val="%8."/>
      <w:lvlJc w:val="left"/>
      <w:pPr>
        <w:ind w:left="5760" w:hanging="360"/>
      </w:pPr>
    </w:lvl>
    <w:lvl w:ilvl="8" w:tplc="6B60C366" w:tentative="1">
      <w:start w:val="1"/>
      <w:numFmt w:val="lowerRoman"/>
      <w:lvlText w:val="%9."/>
      <w:lvlJc w:val="right"/>
      <w:pPr>
        <w:ind w:left="6480" w:hanging="180"/>
      </w:pPr>
    </w:lvl>
  </w:abstractNum>
  <w:abstractNum w:abstractNumId="25">
    <w:nsid w:val="448B3C0A"/>
    <w:multiLevelType w:val="hybridMultilevel"/>
    <w:tmpl w:val="96B2A434"/>
    <w:lvl w:ilvl="0" w:tplc="46AA4F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57B3C71"/>
    <w:multiLevelType w:val="hybridMultilevel"/>
    <w:tmpl w:val="14D69800"/>
    <w:lvl w:ilvl="0" w:tplc="0405000F">
      <w:start w:val="5"/>
      <w:numFmt w:val="bullet"/>
      <w:lvlText w:val="-"/>
      <w:lvlJc w:val="left"/>
      <w:pPr>
        <w:tabs>
          <w:tab w:val="num" w:pos="1080"/>
        </w:tabs>
        <w:ind w:left="1080" w:hanging="360"/>
      </w:pPr>
      <w:rPr>
        <w:rFonts w:ascii="Times New Roman" w:eastAsia="Times New Roman" w:hAnsi="Times New Roman" w:cs="Times New Roman" w:hint="default"/>
      </w:rPr>
    </w:lvl>
    <w:lvl w:ilvl="1" w:tplc="04050019" w:tentative="1">
      <w:start w:val="1"/>
      <w:numFmt w:val="bullet"/>
      <w:lvlText w:val="o"/>
      <w:lvlJc w:val="left"/>
      <w:pPr>
        <w:tabs>
          <w:tab w:val="num" w:pos="1800"/>
        </w:tabs>
        <w:ind w:left="1800" w:hanging="360"/>
      </w:pPr>
      <w:rPr>
        <w:rFonts w:ascii="Courier New" w:hAnsi="Courier New" w:hint="default"/>
      </w:rPr>
    </w:lvl>
    <w:lvl w:ilvl="2" w:tplc="0405001B"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27">
    <w:nsid w:val="482F7062"/>
    <w:multiLevelType w:val="hybridMultilevel"/>
    <w:tmpl w:val="1676F196"/>
    <w:lvl w:ilvl="0" w:tplc="B0E86B62">
      <w:start w:val="1"/>
      <w:numFmt w:val="lowerLetter"/>
      <w:lvlText w:val="%1)"/>
      <w:lvlJc w:val="left"/>
      <w:pPr>
        <w:ind w:left="1065" w:hanging="70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BC343F0"/>
    <w:multiLevelType w:val="hybridMultilevel"/>
    <w:tmpl w:val="2CBED9EC"/>
    <w:lvl w:ilvl="0" w:tplc="E876B904">
      <w:numFmt w:val="bullet"/>
      <w:lvlText w:val="-"/>
      <w:lvlJc w:val="left"/>
      <w:pPr>
        <w:tabs>
          <w:tab w:val="num" w:pos="720"/>
        </w:tabs>
        <w:ind w:left="72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nsid w:val="505E7EFD"/>
    <w:multiLevelType w:val="hybridMultilevel"/>
    <w:tmpl w:val="AF4C9FBA"/>
    <w:lvl w:ilvl="0" w:tplc="2466D100">
      <w:start w:val="1"/>
      <w:numFmt w:val="bullet"/>
      <w:lvlText w:val=""/>
      <w:lvlJc w:val="left"/>
      <w:pPr>
        <w:tabs>
          <w:tab w:val="num" w:pos="720"/>
        </w:tabs>
        <w:ind w:left="720" w:hanging="360"/>
      </w:pPr>
      <w:rPr>
        <w:rFonts w:ascii="Symbol" w:hAnsi="Symbol"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nsid w:val="573304D4"/>
    <w:multiLevelType w:val="hybridMultilevel"/>
    <w:tmpl w:val="220CAEAE"/>
    <w:lvl w:ilvl="0" w:tplc="C1B83B82">
      <w:start w:val="1"/>
      <w:numFmt w:val="decimal"/>
      <w:lvlText w:val="%1)"/>
      <w:lvlJc w:val="left"/>
      <w:pPr>
        <w:ind w:left="1069" w:hanging="360"/>
      </w:pPr>
      <w:rPr>
        <w:rFonts w:hint="default"/>
      </w:rPr>
    </w:lvl>
    <w:lvl w:ilvl="1" w:tplc="04050003" w:tentative="1">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31">
    <w:nsid w:val="5A816260"/>
    <w:multiLevelType w:val="hybridMultilevel"/>
    <w:tmpl w:val="B4549AF4"/>
    <w:lvl w:ilvl="0" w:tplc="D63672DA">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FF2153E"/>
    <w:multiLevelType w:val="hybridMultilevel"/>
    <w:tmpl w:val="E25A54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0C40D74"/>
    <w:multiLevelType w:val="hybridMultilevel"/>
    <w:tmpl w:val="44304D0E"/>
    <w:lvl w:ilvl="0" w:tplc="0D4EB486">
      <w:start w:val="1"/>
      <w:numFmt w:val="lowerRoman"/>
      <w:lvlText w:val="%1)"/>
      <w:lvlJc w:val="left"/>
      <w:pPr>
        <w:ind w:left="1425" w:hanging="720"/>
      </w:pPr>
      <w:rPr>
        <w:rFonts w:hint="default"/>
      </w:rPr>
    </w:lvl>
    <w:lvl w:ilvl="1" w:tplc="04050003" w:tentative="1">
      <w:start w:val="1"/>
      <w:numFmt w:val="lowerLetter"/>
      <w:lvlText w:val="%2."/>
      <w:lvlJc w:val="left"/>
      <w:pPr>
        <w:ind w:left="1785" w:hanging="360"/>
      </w:pPr>
    </w:lvl>
    <w:lvl w:ilvl="2" w:tplc="04050005" w:tentative="1">
      <w:start w:val="1"/>
      <w:numFmt w:val="lowerRoman"/>
      <w:lvlText w:val="%3."/>
      <w:lvlJc w:val="right"/>
      <w:pPr>
        <w:ind w:left="2505" w:hanging="180"/>
      </w:pPr>
    </w:lvl>
    <w:lvl w:ilvl="3" w:tplc="04050001" w:tentative="1">
      <w:start w:val="1"/>
      <w:numFmt w:val="decimal"/>
      <w:lvlText w:val="%4."/>
      <w:lvlJc w:val="left"/>
      <w:pPr>
        <w:ind w:left="3225" w:hanging="360"/>
      </w:pPr>
    </w:lvl>
    <w:lvl w:ilvl="4" w:tplc="04050003" w:tentative="1">
      <w:start w:val="1"/>
      <w:numFmt w:val="lowerLetter"/>
      <w:lvlText w:val="%5."/>
      <w:lvlJc w:val="left"/>
      <w:pPr>
        <w:ind w:left="3945" w:hanging="360"/>
      </w:pPr>
    </w:lvl>
    <w:lvl w:ilvl="5" w:tplc="04050005" w:tentative="1">
      <w:start w:val="1"/>
      <w:numFmt w:val="lowerRoman"/>
      <w:lvlText w:val="%6."/>
      <w:lvlJc w:val="right"/>
      <w:pPr>
        <w:ind w:left="4665" w:hanging="180"/>
      </w:pPr>
    </w:lvl>
    <w:lvl w:ilvl="6" w:tplc="04050001" w:tentative="1">
      <w:start w:val="1"/>
      <w:numFmt w:val="decimal"/>
      <w:lvlText w:val="%7."/>
      <w:lvlJc w:val="left"/>
      <w:pPr>
        <w:ind w:left="5385" w:hanging="360"/>
      </w:pPr>
    </w:lvl>
    <w:lvl w:ilvl="7" w:tplc="04050003" w:tentative="1">
      <w:start w:val="1"/>
      <w:numFmt w:val="lowerLetter"/>
      <w:lvlText w:val="%8."/>
      <w:lvlJc w:val="left"/>
      <w:pPr>
        <w:ind w:left="6105" w:hanging="360"/>
      </w:pPr>
    </w:lvl>
    <w:lvl w:ilvl="8" w:tplc="04050005" w:tentative="1">
      <w:start w:val="1"/>
      <w:numFmt w:val="lowerRoman"/>
      <w:lvlText w:val="%9."/>
      <w:lvlJc w:val="right"/>
      <w:pPr>
        <w:ind w:left="6825" w:hanging="180"/>
      </w:pPr>
    </w:lvl>
  </w:abstractNum>
  <w:abstractNum w:abstractNumId="34">
    <w:nsid w:val="6115252D"/>
    <w:multiLevelType w:val="singleLevel"/>
    <w:tmpl w:val="D99CBA7E"/>
    <w:lvl w:ilvl="0">
      <w:numFmt w:val="bullet"/>
      <w:lvlText w:val="-"/>
      <w:lvlJc w:val="left"/>
      <w:pPr>
        <w:tabs>
          <w:tab w:val="num" w:pos="360"/>
        </w:tabs>
        <w:ind w:left="360" w:hanging="360"/>
      </w:pPr>
      <w:rPr>
        <w:rFonts w:hint="default"/>
      </w:rPr>
    </w:lvl>
  </w:abstractNum>
  <w:abstractNum w:abstractNumId="35">
    <w:nsid w:val="65EF4A9F"/>
    <w:multiLevelType w:val="hybridMultilevel"/>
    <w:tmpl w:val="1676F196"/>
    <w:lvl w:ilvl="0" w:tplc="B0E86B62">
      <w:start w:val="1"/>
      <w:numFmt w:val="lowerLetter"/>
      <w:lvlText w:val="%1)"/>
      <w:lvlJc w:val="left"/>
      <w:pPr>
        <w:ind w:left="1065" w:hanging="70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nsid w:val="6C4318B4"/>
    <w:multiLevelType w:val="hybridMultilevel"/>
    <w:tmpl w:val="5C98AF50"/>
    <w:lvl w:ilvl="0" w:tplc="92C63956">
      <w:start w:val="1"/>
      <w:numFmt w:val="bullet"/>
      <w:pStyle w:val="Podklady"/>
      <w:lvlText w:val="-"/>
      <w:lvlJc w:val="left"/>
      <w:pPr>
        <w:tabs>
          <w:tab w:val="num" w:pos="1068"/>
        </w:tabs>
        <w:ind w:left="1068" w:hanging="360"/>
      </w:pPr>
      <w:rPr>
        <w:rFonts w:ascii="Tahoma" w:eastAsia="Times New Roman" w:hAnsi="Tahoma" w:hint="default"/>
      </w:rPr>
    </w:lvl>
    <w:lvl w:ilvl="1" w:tplc="E82A2DBA" w:tentative="1">
      <w:start w:val="1"/>
      <w:numFmt w:val="bullet"/>
      <w:lvlText w:val="o"/>
      <w:lvlJc w:val="left"/>
      <w:pPr>
        <w:tabs>
          <w:tab w:val="num" w:pos="1788"/>
        </w:tabs>
        <w:ind w:left="1788" w:hanging="360"/>
      </w:pPr>
      <w:rPr>
        <w:rFonts w:ascii="Courier New" w:hAnsi="Courier New" w:cs="Courier New" w:hint="default"/>
      </w:rPr>
    </w:lvl>
    <w:lvl w:ilvl="2" w:tplc="9A0C697E" w:tentative="1">
      <w:start w:val="1"/>
      <w:numFmt w:val="bullet"/>
      <w:lvlText w:val=""/>
      <w:lvlJc w:val="left"/>
      <w:pPr>
        <w:tabs>
          <w:tab w:val="num" w:pos="2508"/>
        </w:tabs>
        <w:ind w:left="2508" w:hanging="360"/>
      </w:pPr>
      <w:rPr>
        <w:rFonts w:ascii="Wingdings" w:hAnsi="Wingdings" w:hint="default"/>
      </w:rPr>
    </w:lvl>
    <w:lvl w:ilvl="3" w:tplc="638C84A2" w:tentative="1">
      <w:start w:val="1"/>
      <w:numFmt w:val="bullet"/>
      <w:lvlText w:val=""/>
      <w:lvlJc w:val="left"/>
      <w:pPr>
        <w:tabs>
          <w:tab w:val="num" w:pos="3228"/>
        </w:tabs>
        <w:ind w:left="3228" w:hanging="360"/>
      </w:pPr>
      <w:rPr>
        <w:rFonts w:ascii="Symbol" w:hAnsi="Symbol" w:hint="default"/>
      </w:rPr>
    </w:lvl>
    <w:lvl w:ilvl="4" w:tplc="B24211BC" w:tentative="1">
      <w:start w:val="1"/>
      <w:numFmt w:val="bullet"/>
      <w:lvlText w:val="o"/>
      <w:lvlJc w:val="left"/>
      <w:pPr>
        <w:tabs>
          <w:tab w:val="num" w:pos="3948"/>
        </w:tabs>
        <w:ind w:left="3948" w:hanging="360"/>
      </w:pPr>
      <w:rPr>
        <w:rFonts w:ascii="Courier New" w:hAnsi="Courier New" w:cs="Courier New" w:hint="default"/>
      </w:rPr>
    </w:lvl>
    <w:lvl w:ilvl="5" w:tplc="DDB89E86" w:tentative="1">
      <w:start w:val="1"/>
      <w:numFmt w:val="bullet"/>
      <w:lvlText w:val=""/>
      <w:lvlJc w:val="left"/>
      <w:pPr>
        <w:tabs>
          <w:tab w:val="num" w:pos="4668"/>
        </w:tabs>
        <w:ind w:left="4668" w:hanging="360"/>
      </w:pPr>
      <w:rPr>
        <w:rFonts w:ascii="Wingdings" w:hAnsi="Wingdings" w:hint="default"/>
      </w:rPr>
    </w:lvl>
    <w:lvl w:ilvl="6" w:tplc="F1C83F70" w:tentative="1">
      <w:start w:val="1"/>
      <w:numFmt w:val="bullet"/>
      <w:lvlText w:val=""/>
      <w:lvlJc w:val="left"/>
      <w:pPr>
        <w:tabs>
          <w:tab w:val="num" w:pos="5388"/>
        </w:tabs>
        <w:ind w:left="5388" w:hanging="360"/>
      </w:pPr>
      <w:rPr>
        <w:rFonts w:ascii="Symbol" w:hAnsi="Symbol" w:hint="default"/>
      </w:rPr>
    </w:lvl>
    <w:lvl w:ilvl="7" w:tplc="FE222A06" w:tentative="1">
      <w:start w:val="1"/>
      <w:numFmt w:val="bullet"/>
      <w:lvlText w:val="o"/>
      <w:lvlJc w:val="left"/>
      <w:pPr>
        <w:tabs>
          <w:tab w:val="num" w:pos="6108"/>
        </w:tabs>
        <w:ind w:left="6108" w:hanging="360"/>
      </w:pPr>
      <w:rPr>
        <w:rFonts w:ascii="Courier New" w:hAnsi="Courier New" w:cs="Courier New" w:hint="default"/>
      </w:rPr>
    </w:lvl>
    <w:lvl w:ilvl="8" w:tplc="9E802004" w:tentative="1">
      <w:start w:val="1"/>
      <w:numFmt w:val="bullet"/>
      <w:lvlText w:val=""/>
      <w:lvlJc w:val="left"/>
      <w:pPr>
        <w:tabs>
          <w:tab w:val="num" w:pos="6828"/>
        </w:tabs>
        <w:ind w:left="6828" w:hanging="360"/>
      </w:pPr>
      <w:rPr>
        <w:rFonts w:ascii="Wingdings" w:hAnsi="Wingdings" w:hint="default"/>
      </w:rPr>
    </w:lvl>
  </w:abstractNum>
  <w:abstractNum w:abstractNumId="38">
    <w:nsid w:val="71563B9D"/>
    <w:multiLevelType w:val="hybridMultilevel"/>
    <w:tmpl w:val="E17CD700"/>
    <w:lvl w:ilvl="0" w:tplc="F0B6297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A3214A5"/>
    <w:multiLevelType w:val="hybridMultilevel"/>
    <w:tmpl w:val="29167E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B437F72"/>
    <w:multiLevelType w:val="hybridMultilevel"/>
    <w:tmpl w:val="6484A47A"/>
    <w:lvl w:ilvl="0" w:tplc="3FEA87D4">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E930F53"/>
    <w:multiLevelType w:val="singleLevel"/>
    <w:tmpl w:val="0BC048A0"/>
    <w:lvl w:ilvl="0">
      <w:start w:val="1"/>
      <w:numFmt w:val="decimal"/>
      <w:lvlText w:val="%1."/>
      <w:legacy w:legacy="1" w:legacySpace="0" w:legacyIndent="211"/>
      <w:lvlJc w:val="left"/>
      <w:rPr>
        <w:rFonts w:ascii="Arial" w:hAnsi="Arial" w:cs="Arial" w:hint="default"/>
      </w:rPr>
    </w:lvl>
  </w:abstractNum>
  <w:num w:numId="1">
    <w:abstractNumId w:val="33"/>
  </w:num>
  <w:num w:numId="2">
    <w:abstractNumId w:val="37"/>
  </w:num>
  <w:num w:numId="3">
    <w:abstractNumId w:val="29"/>
  </w:num>
  <w:num w:numId="4">
    <w:abstractNumId w:val="36"/>
  </w:num>
  <w:num w:numId="5">
    <w:abstractNumId w:val="34"/>
  </w:num>
  <w:num w:numId="6">
    <w:abstractNumId w:val="17"/>
  </w:num>
  <w:num w:numId="7">
    <w:abstractNumId w:val="10"/>
  </w:num>
  <w:num w:numId="8">
    <w:abstractNumId w:val="19"/>
  </w:num>
  <w:num w:numId="9">
    <w:abstractNumId w:val="20"/>
  </w:num>
  <w:num w:numId="10">
    <w:abstractNumId w:val="2"/>
  </w:num>
  <w:num w:numId="11">
    <w:abstractNumId w:val="3"/>
  </w:num>
  <w:num w:numId="12">
    <w:abstractNumId w:val="4"/>
  </w:num>
  <w:num w:numId="13">
    <w:abstractNumId w:val="5"/>
  </w:num>
  <w:num w:numId="14">
    <w:abstractNumId w:val="6"/>
  </w:num>
  <w:num w:numId="15">
    <w:abstractNumId w:val="1"/>
  </w:num>
  <w:num w:numId="16">
    <w:abstractNumId w:val="24"/>
  </w:num>
  <w:num w:numId="17">
    <w:abstractNumId w:val="41"/>
  </w:num>
  <w:num w:numId="18">
    <w:abstractNumId w:val="0"/>
    <w:lvlOverride w:ilvl="0">
      <w:lvl w:ilvl="0">
        <w:start w:val="65535"/>
        <w:numFmt w:val="bullet"/>
        <w:lvlText w:val="-"/>
        <w:legacy w:legacy="1" w:legacySpace="0" w:legacyIndent="293"/>
        <w:lvlJc w:val="left"/>
        <w:rPr>
          <w:rFonts w:ascii="Arial" w:hAnsi="Arial" w:cs="Arial" w:hint="default"/>
        </w:rPr>
      </w:lvl>
    </w:lvlOverride>
  </w:num>
  <w:num w:numId="19">
    <w:abstractNumId w:val="0"/>
    <w:lvlOverride w:ilvl="0">
      <w:lvl w:ilvl="0">
        <w:start w:val="65535"/>
        <w:numFmt w:val="bullet"/>
        <w:lvlText w:val="-"/>
        <w:legacy w:legacy="1" w:legacySpace="0" w:legacyIndent="183"/>
        <w:lvlJc w:val="left"/>
        <w:rPr>
          <w:rFonts w:ascii="Arial" w:hAnsi="Arial" w:cs="Arial" w:hint="default"/>
        </w:rPr>
      </w:lvl>
    </w:lvlOverride>
  </w:num>
  <w:num w:numId="20">
    <w:abstractNumId w:val="0"/>
    <w:lvlOverride w:ilvl="0">
      <w:lvl w:ilvl="0">
        <w:start w:val="65535"/>
        <w:numFmt w:val="bullet"/>
        <w:lvlText w:val="-"/>
        <w:legacy w:legacy="1" w:legacySpace="0" w:legacyIndent="192"/>
        <w:lvlJc w:val="left"/>
        <w:rPr>
          <w:rFonts w:ascii="Arial" w:hAnsi="Arial" w:cs="Arial" w:hint="default"/>
        </w:rPr>
      </w:lvl>
    </w:lvlOverride>
  </w:num>
  <w:num w:numId="21">
    <w:abstractNumId w:val="15"/>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24">
    <w:abstractNumId w:val="7"/>
  </w:num>
  <w:num w:numId="25">
    <w:abstractNumId w:val="26"/>
  </w:num>
  <w:num w:numId="26">
    <w:abstractNumId w:val="25"/>
  </w:num>
  <w:num w:numId="27">
    <w:abstractNumId w:val="9"/>
  </w:num>
  <w:num w:numId="28">
    <w:abstractNumId w:val="16"/>
  </w:num>
  <w:num w:numId="29">
    <w:abstractNumId w:val="22"/>
  </w:num>
  <w:num w:numId="30">
    <w:abstractNumId w:val="13"/>
  </w:num>
  <w:num w:numId="31">
    <w:abstractNumId w:val="32"/>
  </w:num>
  <w:num w:numId="32">
    <w:abstractNumId w:val="27"/>
  </w:num>
  <w:num w:numId="33">
    <w:abstractNumId w:val="35"/>
  </w:num>
  <w:num w:numId="34">
    <w:abstractNumId w:val="11"/>
  </w:num>
  <w:num w:numId="35">
    <w:abstractNumId w:val="23"/>
  </w:num>
  <w:num w:numId="3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40">
    <w:abstractNumId w:val="12"/>
  </w:num>
  <w:num w:numId="41">
    <w:abstractNumId w:val="39"/>
  </w:num>
  <w:num w:numId="42">
    <w:abstractNumId w:val="31"/>
  </w:num>
  <w:num w:numId="43">
    <w:abstractNumId w:val="40"/>
  </w:num>
  <w:num w:numId="44">
    <w:abstractNumId w:val="18"/>
  </w:num>
  <w:num w:numId="45">
    <w:abstractNumId w:val="14"/>
  </w:num>
  <w:num w:numId="46">
    <w:abstractNumId w:val="38"/>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num>
  <w:num w:numId="4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C347D"/>
    <w:rsid w:val="00002089"/>
    <w:rsid w:val="000035B5"/>
    <w:rsid w:val="0000710F"/>
    <w:rsid w:val="0001100D"/>
    <w:rsid w:val="000164D4"/>
    <w:rsid w:val="00016AE8"/>
    <w:rsid w:val="000228A1"/>
    <w:rsid w:val="00023284"/>
    <w:rsid w:val="00024671"/>
    <w:rsid w:val="00036B70"/>
    <w:rsid w:val="00040F2A"/>
    <w:rsid w:val="00045AC3"/>
    <w:rsid w:val="0005070E"/>
    <w:rsid w:val="00053736"/>
    <w:rsid w:val="00063A1D"/>
    <w:rsid w:val="000700F4"/>
    <w:rsid w:val="00070E3F"/>
    <w:rsid w:val="00074E68"/>
    <w:rsid w:val="0007710F"/>
    <w:rsid w:val="00082B31"/>
    <w:rsid w:val="00083A40"/>
    <w:rsid w:val="00084BA8"/>
    <w:rsid w:val="00084CC3"/>
    <w:rsid w:val="00085B77"/>
    <w:rsid w:val="00093A2F"/>
    <w:rsid w:val="00093A32"/>
    <w:rsid w:val="00095FB4"/>
    <w:rsid w:val="0009604C"/>
    <w:rsid w:val="000A16FE"/>
    <w:rsid w:val="000A2D32"/>
    <w:rsid w:val="000A6284"/>
    <w:rsid w:val="000A6F49"/>
    <w:rsid w:val="000A747A"/>
    <w:rsid w:val="000B25F4"/>
    <w:rsid w:val="000B363F"/>
    <w:rsid w:val="000B733D"/>
    <w:rsid w:val="000C2D0C"/>
    <w:rsid w:val="000C57CE"/>
    <w:rsid w:val="000D2266"/>
    <w:rsid w:val="000D32D5"/>
    <w:rsid w:val="000E3B01"/>
    <w:rsid w:val="000E3BAA"/>
    <w:rsid w:val="000E69D9"/>
    <w:rsid w:val="000E6DE2"/>
    <w:rsid w:val="000F1C5C"/>
    <w:rsid w:val="000F2169"/>
    <w:rsid w:val="000F5038"/>
    <w:rsid w:val="000F71E7"/>
    <w:rsid w:val="000F76C0"/>
    <w:rsid w:val="00103C05"/>
    <w:rsid w:val="001066AC"/>
    <w:rsid w:val="00106EB6"/>
    <w:rsid w:val="00110233"/>
    <w:rsid w:val="00112666"/>
    <w:rsid w:val="0011598B"/>
    <w:rsid w:val="00116467"/>
    <w:rsid w:val="00123011"/>
    <w:rsid w:val="00127877"/>
    <w:rsid w:val="00131E40"/>
    <w:rsid w:val="001344D5"/>
    <w:rsid w:val="00140ACF"/>
    <w:rsid w:val="00141F5F"/>
    <w:rsid w:val="00141F92"/>
    <w:rsid w:val="001456DD"/>
    <w:rsid w:val="0014799D"/>
    <w:rsid w:val="0015118B"/>
    <w:rsid w:val="00153869"/>
    <w:rsid w:val="00154153"/>
    <w:rsid w:val="001545ED"/>
    <w:rsid w:val="00154E6D"/>
    <w:rsid w:val="00163C30"/>
    <w:rsid w:val="00173418"/>
    <w:rsid w:val="001771B9"/>
    <w:rsid w:val="001772E5"/>
    <w:rsid w:val="00180EC3"/>
    <w:rsid w:val="00182B10"/>
    <w:rsid w:val="001A08AF"/>
    <w:rsid w:val="001A0ECF"/>
    <w:rsid w:val="001A145B"/>
    <w:rsid w:val="001A17D8"/>
    <w:rsid w:val="001A1E42"/>
    <w:rsid w:val="001A75DD"/>
    <w:rsid w:val="001A7771"/>
    <w:rsid w:val="001B2D85"/>
    <w:rsid w:val="001B46BF"/>
    <w:rsid w:val="001C1899"/>
    <w:rsid w:val="001C208A"/>
    <w:rsid w:val="001C7377"/>
    <w:rsid w:val="001C7DED"/>
    <w:rsid w:val="001D0C48"/>
    <w:rsid w:val="001D2011"/>
    <w:rsid w:val="001D247A"/>
    <w:rsid w:val="001D5739"/>
    <w:rsid w:val="001D58C8"/>
    <w:rsid w:val="001D6734"/>
    <w:rsid w:val="001D7F7C"/>
    <w:rsid w:val="001E07B3"/>
    <w:rsid w:val="001E2564"/>
    <w:rsid w:val="001E3842"/>
    <w:rsid w:val="001E4E8F"/>
    <w:rsid w:val="001E6EDA"/>
    <w:rsid w:val="002037D5"/>
    <w:rsid w:val="00205B25"/>
    <w:rsid w:val="00210BC0"/>
    <w:rsid w:val="00216109"/>
    <w:rsid w:val="0022103C"/>
    <w:rsid w:val="0022639C"/>
    <w:rsid w:val="00227886"/>
    <w:rsid w:val="00231E3E"/>
    <w:rsid w:val="002355B5"/>
    <w:rsid w:val="00235DE8"/>
    <w:rsid w:val="0024120C"/>
    <w:rsid w:val="002413C0"/>
    <w:rsid w:val="002427BA"/>
    <w:rsid w:val="00245DB3"/>
    <w:rsid w:val="00252B49"/>
    <w:rsid w:val="002545DA"/>
    <w:rsid w:val="00256C74"/>
    <w:rsid w:val="00257095"/>
    <w:rsid w:val="00260D50"/>
    <w:rsid w:val="002707A5"/>
    <w:rsid w:val="002732E0"/>
    <w:rsid w:val="00275DA9"/>
    <w:rsid w:val="00276BC3"/>
    <w:rsid w:val="00291906"/>
    <w:rsid w:val="002923C6"/>
    <w:rsid w:val="00292D02"/>
    <w:rsid w:val="00295173"/>
    <w:rsid w:val="002A0912"/>
    <w:rsid w:val="002A3A69"/>
    <w:rsid w:val="002B011B"/>
    <w:rsid w:val="002B1146"/>
    <w:rsid w:val="002B3D6A"/>
    <w:rsid w:val="002C18C5"/>
    <w:rsid w:val="002C6B3A"/>
    <w:rsid w:val="002C7F02"/>
    <w:rsid w:val="002D0F59"/>
    <w:rsid w:val="002D1C5C"/>
    <w:rsid w:val="002D28A9"/>
    <w:rsid w:val="002D2930"/>
    <w:rsid w:val="002D2982"/>
    <w:rsid w:val="002E2BA9"/>
    <w:rsid w:val="002E4B15"/>
    <w:rsid w:val="002E5511"/>
    <w:rsid w:val="002F0366"/>
    <w:rsid w:val="002F0D47"/>
    <w:rsid w:val="002F26D1"/>
    <w:rsid w:val="002F4866"/>
    <w:rsid w:val="002F5BE5"/>
    <w:rsid w:val="00307BB0"/>
    <w:rsid w:val="003122D1"/>
    <w:rsid w:val="00312749"/>
    <w:rsid w:val="0031686C"/>
    <w:rsid w:val="003176AE"/>
    <w:rsid w:val="00317710"/>
    <w:rsid w:val="003221C6"/>
    <w:rsid w:val="00323B7E"/>
    <w:rsid w:val="00327EF3"/>
    <w:rsid w:val="003349EC"/>
    <w:rsid w:val="00336222"/>
    <w:rsid w:val="00343C81"/>
    <w:rsid w:val="00347909"/>
    <w:rsid w:val="0035037A"/>
    <w:rsid w:val="0035280B"/>
    <w:rsid w:val="003537DA"/>
    <w:rsid w:val="0035424A"/>
    <w:rsid w:val="003551F0"/>
    <w:rsid w:val="0036157A"/>
    <w:rsid w:val="003625A3"/>
    <w:rsid w:val="00362ACA"/>
    <w:rsid w:val="00362B6C"/>
    <w:rsid w:val="00370807"/>
    <w:rsid w:val="00370CE2"/>
    <w:rsid w:val="00371B66"/>
    <w:rsid w:val="003735EF"/>
    <w:rsid w:val="00375C70"/>
    <w:rsid w:val="00376603"/>
    <w:rsid w:val="003776B4"/>
    <w:rsid w:val="003818F2"/>
    <w:rsid w:val="00381CC7"/>
    <w:rsid w:val="00381CE9"/>
    <w:rsid w:val="00382423"/>
    <w:rsid w:val="00382457"/>
    <w:rsid w:val="003832C4"/>
    <w:rsid w:val="00384650"/>
    <w:rsid w:val="00387905"/>
    <w:rsid w:val="0039167D"/>
    <w:rsid w:val="00393F76"/>
    <w:rsid w:val="003A118A"/>
    <w:rsid w:val="003A4615"/>
    <w:rsid w:val="003A6429"/>
    <w:rsid w:val="003B2D7B"/>
    <w:rsid w:val="003C010D"/>
    <w:rsid w:val="003C1352"/>
    <w:rsid w:val="003C161B"/>
    <w:rsid w:val="003C37A4"/>
    <w:rsid w:val="003C47DD"/>
    <w:rsid w:val="003C6D24"/>
    <w:rsid w:val="003D13AC"/>
    <w:rsid w:val="003D1704"/>
    <w:rsid w:val="003D1786"/>
    <w:rsid w:val="003D23B6"/>
    <w:rsid w:val="003E248A"/>
    <w:rsid w:val="003E2D15"/>
    <w:rsid w:val="003E3953"/>
    <w:rsid w:val="003F0DE3"/>
    <w:rsid w:val="003F657D"/>
    <w:rsid w:val="0040271F"/>
    <w:rsid w:val="004045C0"/>
    <w:rsid w:val="00404E64"/>
    <w:rsid w:val="00405471"/>
    <w:rsid w:val="00405E64"/>
    <w:rsid w:val="00406164"/>
    <w:rsid w:val="00406646"/>
    <w:rsid w:val="004073EB"/>
    <w:rsid w:val="0041533F"/>
    <w:rsid w:val="004271FF"/>
    <w:rsid w:val="0043209B"/>
    <w:rsid w:val="00433A3C"/>
    <w:rsid w:val="004360A5"/>
    <w:rsid w:val="004411D8"/>
    <w:rsid w:val="00444010"/>
    <w:rsid w:val="0044635D"/>
    <w:rsid w:val="004506A3"/>
    <w:rsid w:val="00452367"/>
    <w:rsid w:val="004547D0"/>
    <w:rsid w:val="004561E3"/>
    <w:rsid w:val="00456645"/>
    <w:rsid w:val="00457A6F"/>
    <w:rsid w:val="00461759"/>
    <w:rsid w:val="00461916"/>
    <w:rsid w:val="00465DCB"/>
    <w:rsid w:val="00465E85"/>
    <w:rsid w:val="00466CC6"/>
    <w:rsid w:val="00466F3F"/>
    <w:rsid w:val="004761E0"/>
    <w:rsid w:val="00476C00"/>
    <w:rsid w:val="00480F24"/>
    <w:rsid w:val="00483CEE"/>
    <w:rsid w:val="0048443E"/>
    <w:rsid w:val="0049013B"/>
    <w:rsid w:val="00491851"/>
    <w:rsid w:val="004A324C"/>
    <w:rsid w:val="004A51CF"/>
    <w:rsid w:val="004A7018"/>
    <w:rsid w:val="004B279E"/>
    <w:rsid w:val="004B4113"/>
    <w:rsid w:val="004B4F8E"/>
    <w:rsid w:val="004B5CEC"/>
    <w:rsid w:val="004C35AB"/>
    <w:rsid w:val="004C5493"/>
    <w:rsid w:val="004D06E2"/>
    <w:rsid w:val="004D240E"/>
    <w:rsid w:val="004D360D"/>
    <w:rsid w:val="004D72BC"/>
    <w:rsid w:val="004D7A88"/>
    <w:rsid w:val="004E02BF"/>
    <w:rsid w:val="004E0DE5"/>
    <w:rsid w:val="004E44E5"/>
    <w:rsid w:val="004E7626"/>
    <w:rsid w:val="004E7DCA"/>
    <w:rsid w:val="004F27AE"/>
    <w:rsid w:val="004F341B"/>
    <w:rsid w:val="004F73BC"/>
    <w:rsid w:val="00500259"/>
    <w:rsid w:val="005002D7"/>
    <w:rsid w:val="00503A21"/>
    <w:rsid w:val="00504FE5"/>
    <w:rsid w:val="005064D4"/>
    <w:rsid w:val="00506870"/>
    <w:rsid w:val="00507751"/>
    <w:rsid w:val="00510349"/>
    <w:rsid w:val="005123B9"/>
    <w:rsid w:val="00512850"/>
    <w:rsid w:val="005141AD"/>
    <w:rsid w:val="005141FB"/>
    <w:rsid w:val="0051705E"/>
    <w:rsid w:val="00517EC7"/>
    <w:rsid w:val="005212B9"/>
    <w:rsid w:val="00527D5B"/>
    <w:rsid w:val="00532C82"/>
    <w:rsid w:val="00536526"/>
    <w:rsid w:val="00536CFE"/>
    <w:rsid w:val="00537CBA"/>
    <w:rsid w:val="005456A1"/>
    <w:rsid w:val="00546180"/>
    <w:rsid w:val="00552646"/>
    <w:rsid w:val="00552901"/>
    <w:rsid w:val="005569C4"/>
    <w:rsid w:val="00563A7B"/>
    <w:rsid w:val="00564D5E"/>
    <w:rsid w:val="00565B6C"/>
    <w:rsid w:val="00575BF2"/>
    <w:rsid w:val="00577F64"/>
    <w:rsid w:val="00584745"/>
    <w:rsid w:val="005850B2"/>
    <w:rsid w:val="00591815"/>
    <w:rsid w:val="00592F30"/>
    <w:rsid w:val="005931EF"/>
    <w:rsid w:val="00596F66"/>
    <w:rsid w:val="00597F3D"/>
    <w:rsid w:val="005A1289"/>
    <w:rsid w:val="005A1B2E"/>
    <w:rsid w:val="005A24B8"/>
    <w:rsid w:val="005B2753"/>
    <w:rsid w:val="005B4FBA"/>
    <w:rsid w:val="005B6FE3"/>
    <w:rsid w:val="005B7F0E"/>
    <w:rsid w:val="005C1498"/>
    <w:rsid w:val="005D0C7B"/>
    <w:rsid w:val="005D0F08"/>
    <w:rsid w:val="005D1B81"/>
    <w:rsid w:val="005D1C77"/>
    <w:rsid w:val="005D7EFE"/>
    <w:rsid w:val="005E25F0"/>
    <w:rsid w:val="005F0B39"/>
    <w:rsid w:val="005F1F2C"/>
    <w:rsid w:val="005F5165"/>
    <w:rsid w:val="006005DC"/>
    <w:rsid w:val="00602641"/>
    <w:rsid w:val="00605A4A"/>
    <w:rsid w:val="006100F3"/>
    <w:rsid w:val="00612041"/>
    <w:rsid w:val="00614946"/>
    <w:rsid w:val="00616AD8"/>
    <w:rsid w:val="0061746E"/>
    <w:rsid w:val="00617D05"/>
    <w:rsid w:val="00620109"/>
    <w:rsid w:val="00622413"/>
    <w:rsid w:val="00625A98"/>
    <w:rsid w:val="00630B67"/>
    <w:rsid w:val="00633DC7"/>
    <w:rsid w:val="00636911"/>
    <w:rsid w:val="006371D1"/>
    <w:rsid w:val="00644B13"/>
    <w:rsid w:val="006454E2"/>
    <w:rsid w:val="006524BA"/>
    <w:rsid w:val="00652851"/>
    <w:rsid w:val="00652F8E"/>
    <w:rsid w:val="00653539"/>
    <w:rsid w:val="00654CDA"/>
    <w:rsid w:val="00656727"/>
    <w:rsid w:val="00660F88"/>
    <w:rsid w:val="00666B37"/>
    <w:rsid w:val="006675DC"/>
    <w:rsid w:val="00670181"/>
    <w:rsid w:val="0067035B"/>
    <w:rsid w:val="00670D02"/>
    <w:rsid w:val="00671A17"/>
    <w:rsid w:val="00677AF6"/>
    <w:rsid w:val="00682305"/>
    <w:rsid w:val="00682958"/>
    <w:rsid w:val="00687FC1"/>
    <w:rsid w:val="00692E14"/>
    <w:rsid w:val="006954E1"/>
    <w:rsid w:val="00696772"/>
    <w:rsid w:val="00696F3E"/>
    <w:rsid w:val="0069768C"/>
    <w:rsid w:val="006A061E"/>
    <w:rsid w:val="006A0914"/>
    <w:rsid w:val="006A09B1"/>
    <w:rsid w:val="006A294D"/>
    <w:rsid w:val="006A797E"/>
    <w:rsid w:val="006A7AD3"/>
    <w:rsid w:val="006B00BF"/>
    <w:rsid w:val="006B340A"/>
    <w:rsid w:val="006B3D7C"/>
    <w:rsid w:val="006B53C8"/>
    <w:rsid w:val="006B596F"/>
    <w:rsid w:val="006B5BDE"/>
    <w:rsid w:val="006B730E"/>
    <w:rsid w:val="006B755E"/>
    <w:rsid w:val="006C1A1C"/>
    <w:rsid w:val="006C3CBE"/>
    <w:rsid w:val="006C3E2C"/>
    <w:rsid w:val="006C405E"/>
    <w:rsid w:val="006C5715"/>
    <w:rsid w:val="006C62A6"/>
    <w:rsid w:val="006D0833"/>
    <w:rsid w:val="006D6DF6"/>
    <w:rsid w:val="006E01D9"/>
    <w:rsid w:val="006E4C19"/>
    <w:rsid w:val="006F06CC"/>
    <w:rsid w:val="006F2928"/>
    <w:rsid w:val="006F3086"/>
    <w:rsid w:val="006F434A"/>
    <w:rsid w:val="0070170E"/>
    <w:rsid w:val="007023ED"/>
    <w:rsid w:val="00702F5D"/>
    <w:rsid w:val="00703329"/>
    <w:rsid w:val="00704B32"/>
    <w:rsid w:val="00706B9C"/>
    <w:rsid w:val="007202CF"/>
    <w:rsid w:val="007219BA"/>
    <w:rsid w:val="00722083"/>
    <w:rsid w:val="00723E09"/>
    <w:rsid w:val="00724448"/>
    <w:rsid w:val="00725C2B"/>
    <w:rsid w:val="007262E2"/>
    <w:rsid w:val="00727F44"/>
    <w:rsid w:val="0073033A"/>
    <w:rsid w:val="007323C5"/>
    <w:rsid w:val="00732C92"/>
    <w:rsid w:val="00733EC6"/>
    <w:rsid w:val="00742F9C"/>
    <w:rsid w:val="007430FD"/>
    <w:rsid w:val="0074399D"/>
    <w:rsid w:val="00747E31"/>
    <w:rsid w:val="007551FF"/>
    <w:rsid w:val="00757A9F"/>
    <w:rsid w:val="00761976"/>
    <w:rsid w:val="00763554"/>
    <w:rsid w:val="00774685"/>
    <w:rsid w:val="007748E9"/>
    <w:rsid w:val="00780533"/>
    <w:rsid w:val="0078364C"/>
    <w:rsid w:val="007901AC"/>
    <w:rsid w:val="0079200B"/>
    <w:rsid w:val="007942A4"/>
    <w:rsid w:val="0079788B"/>
    <w:rsid w:val="007B2D17"/>
    <w:rsid w:val="007B5604"/>
    <w:rsid w:val="007C1798"/>
    <w:rsid w:val="007C3981"/>
    <w:rsid w:val="007D18FE"/>
    <w:rsid w:val="007D28DC"/>
    <w:rsid w:val="007D2D5D"/>
    <w:rsid w:val="007D4037"/>
    <w:rsid w:val="007D782A"/>
    <w:rsid w:val="007E005F"/>
    <w:rsid w:val="007E3025"/>
    <w:rsid w:val="007E3186"/>
    <w:rsid w:val="007E3B0D"/>
    <w:rsid w:val="007F0EDD"/>
    <w:rsid w:val="007F392B"/>
    <w:rsid w:val="007F3CC1"/>
    <w:rsid w:val="00806DA2"/>
    <w:rsid w:val="00807934"/>
    <w:rsid w:val="00815C2A"/>
    <w:rsid w:val="00822811"/>
    <w:rsid w:val="00824F86"/>
    <w:rsid w:val="00833446"/>
    <w:rsid w:val="008337DF"/>
    <w:rsid w:val="00833A82"/>
    <w:rsid w:val="0083736E"/>
    <w:rsid w:val="00840DB4"/>
    <w:rsid w:val="00851955"/>
    <w:rsid w:val="008534FB"/>
    <w:rsid w:val="00854646"/>
    <w:rsid w:val="0086023B"/>
    <w:rsid w:val="008610AC"/>
    <w:rsid w:val="00866429"/>
    <w:rsid w:val="00874778"/>
    <w:rsid w:val="00874B33"/>
    <w:rsid w:val="008767CB"/>
    <w:rsid w:val="00884DCE"/>
    <w:rsid w:val="008A2B4C"/>
    <w:rsid w:val="008A2CD6"/>
    <w:rsid w:val="008A71D6"/>
    <w:rsid w:val="008B0C46"/>
    <w:rsid w:val="008B2A76"/>
    <w:rsid w:val="008B3763"/>
    <w:rsid w:val="008B5442"/>
    <w:rsid w:val="008C1A3B"/>
    <w:rsid w:val="008C44BB"/>
    <w:rsid w:val="008C55A3"/>
    <w:rsid w:val="008C672A"/>
    <w:rsid w:val="008C6F76"/>
    <w:rsid w:val="008D31C8"/>
    <w:rsid w:val="008D5292"/>
    <w:rsid w:val="008D6AFD"/>
    <w:rsid w:val="008D6C5D"/>
    <w:rsid w:val="008E1F7E"/>
    <w:rsid w:val="008E373A"/>
    <w:rsid w:val="008E3899"/>
    <w:rsid w:val="008E5EE3"/>
    <w:rsid w:val="008E76AA"/>
    <w:rsid w:val="008E7886"/>
    <w:rsid w:val="008F0C69"/>
    <w:rsid w:val="008F404A"/>
    <w:rsid w:val="008F6067"/>
    <w:rsid w:val="008F6FBC"/>
    <w:rsid w:val="008F7ACB"/>
    <w:rsid w:val="00904EBD"/>
    <w:rsid w:val="00905026"/>
    <w:rsid w:val="00906E26"/>
    <w:rsid w:val="00907CC2"/>
    <w:rsid w:val="00911DD4"/>
    <w:rsid w:val="00915127"/>
    <w:rsid w:val="0091662F"/>
    <w:rsid w:val="00920B3D"/>
    <w:rsid w:val="0092352A"/>
    <w:rsid w:val="00926C1F"/>
    <w:rsid w:val="00930FB7"/>
    <w:rsid w:val="00931C38"/>
    <w:rsid w:val="00931D94"/>
    <w:rsid w:val="00932C15"/>
    <w:rsid w:val="00932F0F"/>
    <w:rsid w:val="00933E0F"/>
    <w:rsid w:val="00934116"/>
    <w:rsid w:val="00943402"/>
    <w:rsid w:val="00944730"/>
    <w:rsid w:val="009458F7"/>
    <w:rsid w:val="00946267"/>
    <w:rsid w:val="0094744C"/>
    <w:rsid w:val="00947B47"/>
    <w:rsid w:val="00947CD6"/>
    <w:rsid w:val="00950B5B"/>
    <w:rsid w:val="009606A2"/>
    <w:rsid w:val="00961BF0"/>
    <w:rsid w:val="00961DF1"/>
    <w:rsid w:val="00965394"/>
    <w:rsid w:val="0097068B"/>
    <w:rsid w:val="00971649"/>
    <w:rsid w:val="00971BE8"/>
    <w:rsid w:val="0097392B"/>
    <w:rsid w:val="0097559E"/>
    <w:rsid w:val="009775D1"/>
    <w:rsid w:val="0098129E"/>
    <w:rsid w:val="0098155F"/>
    <w:rsid w:val="00983102"/>
    <w:rsid w:val="009832B3"/>
    <w:rsid w:val="009906D4"/>
    <w:rsid w:val="009930B5"/>
    <w:rsid w:val="009A1C05"/>
    <w:rsid w:val="009A3862"/>
    <w:rsid w:val="009A4A02"/>
    <w:rsid w:val="009A537F"/>
    <w:rsid w:val="009B16F2"/>
    <w:rsid w:val="009B4BE1"/>
    <w:rsid w:val="009C0355"/>
    <w:rsid w:val="009C061D"/>
    <w:rsid w:val="009C1470"/>
    <w:rsid w:val="009C78EE"/>
    <w:rsid w:val="009D4067"/>
    <w:rsid w:val="009D54B9"/>
    <w:rsid w:val="009D7AEA"/>
    <w:rsid w:val="009E074D"/>
    <w:rsid w:val="009E1119"/>
    <w:rsid w:val="009E4DA6"/>
    <w:rsid w:val="009E4EAA"/>
    <w:rsid w:val="009E588C"/>
    <w:rsid w:val="009E59BE"/>
    <w:rsid w:val="009E6616"/>
    <w:rsid w:val="009E776F"/>
    <w:rsid w:val="009F2D91"/>
    <w:rsid w:val="009F440A"/>
    <w:rsid w:val="009F4BF8"/>
    <w:rsid w:val="009F6084"/>
    <w:rsid w:val="00A05007"/>
    <w:rsid w:val="00A11290"/>
    <w:rsid w:val="00A11BB0"/>
    <w:rsid w:val="00A13672"/>
    <w:rsid w:val="00A1624D"/>
    <w:rsid w:val="00A16413"/>
    <w:rsid w:val="00A2000E"/>
    <w:rsid w:val="00A22E26"/>
    <w:rsid w:val="00A2636F"/>
    <w:rsid w:val="00A3187A"/>
    <w:rsid w:val="00A332BB"/>
    <w:rsid w:val="00A3734F"/>
    <w:rsid w:val="00A37C35"/>
    <w:rsid w:val="00A43F87"/>
    <w:rsid w:val="00A44E74"/>
    <w:rsid w:val="00A53F57"/>
    <w:rsid w:val="00A612D6"/>
    <w:rsid w:val="00A70364"/>
    <w:rsid w:val="00A70677"/>
    <w:rsid w:val="00A72202"/>
    <w:rsid w:val="00A87DFE"/>
    <w:rsid w:val="00A9177D"/>
    <w:rsid w:val="00A93E7B"/>
    <w:rsid w:val="00A944B0"/>
    <w:rsid w:val="00A94631"/>
    <w:rsid w:val="00A966D9"/>
    <w:rsid w:val="00AA08CC"/>
    <w:rsid w:val="00AA4A4E"/>
    <w:rsid w:val="00AB6AE3"/>
    <w:rsid w:val="00AC0708"/>
    <w:rsid w:val="00AC347D"/>
    <w:rsid w:val="00AD3119"/>
    <w:rsid w:val="00AD7B5C"/>
    <w:rsid w:val="00AD7D9A"/>
    <w:rsid w:val="00AE089B"/>
    <w:rsid w:val="00AE2D4C"/>
    <w:rsid w:val="00AE4713"/>
    <w:rsid w:val="00AE71F1"/>
    <w:rsid w:val="00AF1FE6"/>
    <w:rsid w:val="00AF61CE"/>
    <w:rsid w:val="00AF7F52"/>
    <w:rsid w:val="00B001A3"/>
    <w:rsid w:val="00B00855"/>
    <w:rsid w:val="00B01F6C"/>
    <w:rsid w:val="00B07CB8"/>
    <w:rsid w:val="00B14D32"/>
    <w:rsid w:val="00B15AAD"/>
    <w:rsid w:val="00B23F5E"/>
    <w:rsid w:val="00B259F2"/>
    <w:rsid w:val="00B30853"/>
    <w:rsid w:val="00B35A85"/>
    <w:rsid w:val="00B36AB6"/>
    <w:rsid w:val="00B36B65"/>
    <w:rsid w:val="00B37007"/>
    <w:rsid w:val="00B3719F"/>
    <w:rsid w:val="00B434B9"/>
    <w:rsid w:val="00B43F47"/>
    <w:rsid w:val="00B44BAA"/>
    <w:rsid w:val="00B5111E"/>
    <w:rsid w:val="00B52A2A"/>
    <w:rsid w:val="00B53868"/>
    <w:rsid w:val="00B5491D"/>
    <w:rsid w:val="00B56641"/>
    <w:rsid w:val="00B56CBA"/>
    <w:rsid w:val="00B627C5"/>
    <w:rsid w:val="00B64776"/>
    <w:rsid w:val="00B64ECC"/>
    <w:rsid w:val="00B65277"/>
    <w:rsid w:val="00B86A8B"/>
    <w:rsid w:val="00B86BD6"/>
    <w:rsid w:val="00B901F1"/>
    <w:rsid w:val="00B90DC2"/>
    <w:rsid w:val="00B9135F"/>
    <w:rsid w:val="00B9215A"/>
    <w:rsid w:val="00B92ED9"/>
    <w:rsid w:val="00B96819"/>
    <w:rsid w:val="00B97B56"/>
    <w:rsid w:val="00BA0646"/>
    <w:rsid w:val="00BA089E"/>
    <w:rsid w:val="00BA117A"/>
    <w:rsid w:val="00BA2FE6"/>
    <w:rsid w:val="00BB02B3"/>
    <w:rsid w:val="00BB2A1D"/>
    <w:rsid w:val="00BC0DF3"/>
    <w:rsid w:val="00BC2ABB"/>
    <w:rsid w:val="00BC2C39"/>
    <w:rsid w:val="00BC3738"/>
    <w:rsid w:val="00BC3EA3"/>
    <w:rsid w:val="00BC4498"/>
    <w:rsid w:val="00BC4A64"/>
    <w:rsid w:val="00BC553E"/>
    <w:rsid w:val="00BC5EF7"/>
    <w:rsid w:val="00BC6F0D"/>
    <w:rsid w:val="00BC7C81"/>
    <w:rsid w:val="00BD1F2B"/>
    <w:rsid w:val="00BD3074"/>
    <w:rsid w:val="00BD40B8"/>
    <w:rsid w:val="00BD6B2A"/>
    <w:rsid w:val="00BD71C4"/>
    <w:rsid w:val="00BE20A7"/>
    <w:rsid w:val="00BE2E9F"/>
    <w:rsid w:val="00BE6BA5"/>
    <w:rsid w:val="00BF291A"/>
    <w:rsid w:val="00BF3B2F"/>
    <w:rsid w:val="00C01484"/>
    <w:rsid w:val="00C034EE"/>
    <w:rsid w:val="00C03773"/>
    <w:rsid w:val="00C053ED"/>
    <w:rsid w:val="00C05897"/>
    <w:rsid w:val="00C076F7"/>
    <w:rsid w:val="00C117AD"/>
    <w:rsid w:val="00C15AB8"/>
    <w:rsid w:val="00C260D9"/>
    <w:rsid w:val="00C2687E"/>
    <w:rsid w:val="00C30998"/>
    <w:rsid w:val="00C33CC3"/>
    <w:rsid w:val="00C35C3E"/>
    <w:rsid w:val="00C4068F"/>
    <w:rsid w:val="00C40F91"/>
    <w:rsid w:val="00C411BC"/>
    <w:rsid w:val="00C43597"/>
    <w:rsid w:val="00C43738"/>
    <w:rsid w:val="00C43F76"/>
    <w:rsid w:val="00C44BA2"/>
    <w:rsid w:val="00C46F1C"/>
    <w:rsid w:val="00C478C7"/>
    <w:rsid w:val="00C47F65"/>
    <w:rsid w:val="00C51C86"/>
    <w:rsid w:val="00C52ADB"/>
    <w:rsid w:val="00C53378"/>
    <w:rsid w:val="00C55BE9"/>
    <w:rsid w:val="00C57EEC"/>
    <w:rsid w:val="00C6186D"/>
    <w:rsid w:val="00C63CEA"/>
    <w:rsid w:val="00C65423"/>
    <w:rsid w:val="00C7072F"/>
    <w:rsid w:val="00C71629"/>
    <w:rsid w:val="00C71B13"/>
    <w:rsid w:val="00C72A0D"/>
    <w:rsid w:val="00C76589"/>
    <w:rsid w:val="00C76FCC"/>
    <w:rsid w:val="00C77DB9"/>
    <w:rsid w:val="00C854F2"/>
    <w:rsid w:val="00C91BE3"/>
    <w:rsid w:val="00C94448"/>
    <w:rsid w:val="00CA1745"/>
    <w:rsid w:val="00CA2622"/>
    <w:rsid w:val="00CA5187"/>
    <w:rsid w:val="00CA6C20"/>
    <w:rsid w:val="00CB5F68"/>
    <w:rsid w:val="00CB6A95"/>
    <w:rsid w:val="00CC31C1"/>
    <w:rsid w:val="00CC761F"/>
    <w:rsid w:val="00CD1387"/>
    <w:rsid w:val="00CD178E"/>
    <w:rsid w:val="00CE09E9"/>
    <w:rsid w:val="00CE11CE"/>
    <w:rsid w:val="00CE17F9"/>
    <w:rsid w:val="00CE2366"/>
    <w:rsid w:val="00CF45A5"/>
    <w:rsid w:val="00CF4658"/>
    <w:rsid w:val="00CF46B3"/>
    <w:rsid w:val="00CF50A2"/>
    <w:rsid w:val="00CF6A97"/>
    <w:rsid w:val="00D04D6A"/>
    <w:rsid w:val="00D10F67"/>
    <w:rsid w:val="00D1142D"/>
    <w:rsid w:val="00D12042"/>
    <w:rsid w:val="00D13665"/>
    <w:rsid w:val="00D15102"/>
    <w:rsid w:val="00D155CA"/>
    <w:rsid w:val="00D15CD2"/>
    <w:rsid w:val="00D15D8D"/>
    <w:rsid w:val="00D2285E"/>
    <w:rsid w:val="00D24205"/>
    <w:rsid w:val="00D277F1"/>
    <w:rsid w:val="00D34EA7"/>
    <w:rsid w:val="00D402BF"/>
    <w:rsid w:val="00D412C0"/>
    <w:rsid w:val="00D43EDB"/>
    <w:rsid w:val="00D4400E"/>
    <w:rsid w:val="00D444F1"/>
    <w:rsid w:val="00D4491F"/>
    <w:rsid w:val="00D4714B"/>
    <w:rsid w:val="00D50754"/>
    <w:rsid w:val="00D50D25"/>
    <w:rsid w:val="00D539A5"/>
    <w:rsid w:val="00D54FB7"/>
    <w:rsid w:val="00D57856"/>
    <w:rsid w:val="00D6431E"/>
    <w:rsid w:val="00D66F0C"/>
    <w:rsid w:val="00D818D4"/>
    <w:rsid w:val="00D828FD"/>
    <w:rsid w:val="00D84895"/>
    <w:rsid w:val="00D93C4E"/>
    <w:rsid w:val="00DA2CBC"/>
    <w:rsid w:val="00DA38DC"/>
    <w:rsid w:val="00DA39A7"/>
    <w:rsid w:val="00DA6B7B"/>
    <w:rsid w:val="00DA77C3"/>
    <w:rsid w:val="00DB0726"/>
    <w:rsid w:val="00DB6F8C"/>
    <w:rsid w:val="00DC1DE1"/>
    <w:rsid w:val="00DC3594"/>
    <w:rsid w:val="00DC3F28"/>
    <w:rsid w:val="00DC4445"/>
    <w:rsid w:val="00DC44FE"/>
    <w:rsid w:val="00DC5F82"/>
    <w:rsid w:val="00DD06D6"/>
    <w:rsid w:val="00DD360B"/>
    <w:rsid w:val="00DD3D62"/>
    <w:rsid w:val="00DD4161"/>
    <w:rsid w:val="00DD5BC6"/>
    <w:rsid w:val="00DE07D4"/>
    <w:rsid w:val="00DE11A1"/>
    <w:rsid w:val="00DE2724"/>
    <w:rsid w:val="00DE332D"/>
    <w:rsid w:val="00DE398F"/>
    <w:rsid w:val="00DE48BE"/>
    <w:rsid w:val="00DF143C"/>
    <w:rsid w:val="00DF3067"/>
    <w:rsid w:val="00DF34FA"/>
    <w:rsid w:val="00DF41EB"/>
    <w:rsid w:val="00DF447C"/>
    <w:rsid w:val="00DF5006"/>
    <w:rsid w:val="00DF58F8"/>
    <w:rsid w:val="00DF6E60"/>
    <w:rsid w:val="00E01711"/>
    <w:rsid w:val="00E02E51"/>
    <w:rsid w:val="00E03E4B"/>
    <w:rsid w:val="00E04BA5"/>
    <w:rsid w:val="00E057FA"/>
    <w:rsid w:val="00E073C2"/>
    <w:rsid w:val="00E07BCE"/>
    <w:rsid w:val="00E07F7E"/>
    <w:rsid w:val="00E10987"/>
    <w:rsid w:val="00E123E6"/>
    <w:rsid w:val="00E12BAD"/>
    <w:rsid w:val="00E172F8"/>
    <w:rsid w:val="00E20EE4"/>
    <w:rsid w:val="00E220B7"/>
    <w:rsid w:val="00E224ED"/>
    <w:rsid w:val="00E235B0"/>
    <w:rsid w:val="00E23D2F"/>
    <w:rsid w:val="00E24973"/>
    <w:rsid w:val="00E25E3C"/>
    <w:rsid w:val="00E276BF"/>
    <w:rsid w:val="00E27D10"/>
    <w:rsid w:val="00E338B3"/>
    <w:rsid w:val="00E342AE"/>
    <w:rsid w:val="00E41024"/>
    <w:rsid w:val="00E44BCA"/>
    <w:rsid w:val="00E4502A"/>
    <w:rsid w:val="00E51B85"/>
    <w:rsid w:val="00E52B4E"/>
    <w:rsid w:val="00E52CE3"/>
    <w:rsid w:val="00E5434B"/>
    <w:rsid w:val="00E55828"/>
    <w:rsid w:val="00E57B94"/>
    <w:rsid w:val="00E63675"/>
    <w:rsid w:val="00E66B41"/>
    <w:rsid w:val="00E718BA"/>
    <w:rsid w:val="00E7429D"/>
    <w:rsid w:val="00E803CC"/>
    <w:rsid w:val="00E87868"/>
    <w:rsid w:val="00E902EA"/>
    <w:rsid w:val="00E91E6B"/>
    <w:rsid w:val="00E92285"/>
    <w:rsid w:val="00E95635"/>
    <w:rsid w:val="00EA6E1E"/>
    <w:rsid w:val="00EA7B8D"/>
    <w:rsid w:val="00EB0889"/>
    <w:rsid w:val="00EB1F61"/>
    <w:rsid w:val="00EC1A2E"/>
    <w:rsid w:val="00EC69A4"/>
    <w:rsid w:val="00EE15AA"/>
    <w:rsid w:val="00EE28C3"/>
    <w:rsid w:val="00EF40D8"/>
    <w:rsid w:val="00F00718"/>
    <w:rsid w:val="00F007DC"/>
    <w:rsid w:val="00F0147A"/>
    <w:rsid w:val="00F02057"/>
    <w:rsid w:val="00F04B78"/>
    <w:rsid w:val="00F10A50"/>
    <w:rsid w:val="00F121EF"/>
    <w:rsid w:val="00F14A25"/>
    <w:rsid w:val="00F206F1"/>
    <w:rsid w:val="00F236D0"/>
    <w:rsid w:val="00F419F4"/>
    <w:rsid w:val="00F425F8"/>
    <w:rsid w:val="00F53053"/>
    <w:rsid w:val="00F57DBC"/>
    <w:rsid w:val="00F61360"/>
    <w:rsid w:val="00F61534"/>
    <w:rsid w:val="00F6520C"/>
    <w:rsid w:val="00F70342"/>
    <w:rsid w:val="00F728F1"/>
    <w:rsid w:val="00F73A8C"/>
    <w:rsid w:val="00F75F26"/>
    <w:rsid w:val="00F76BD8"/>
    <w:rsid w:val="00F82064"/>
    <w:rsid w:val="00F851B8"/>
    <w:rsid w:val="00F87CBB"/>
    <w:rsid w:val="00F94B91"/>
    <w:rsid w:val="00FA07B9"/>
    <w:rsid w:val="00FA3DAA"/>
    <w:rsid w:val="00FA4700"/>
    <w:rsid w:val="00FA5AA5"/>
    <w:rsid w:val="00FB3573"/>
    <w:rsid w:val="00FC06D5"/>
    <w:rsid w:val="00FC470B"/>
    <w:rsid w:val="00FC5CB4"/>
    <w:rsid w:val="00FC6681"/>
    <w:rsid w:val="00FE0432"/>
    <w:rsid w:val="00FE11F0"/>
    <w:rsid w:val="00FE2A60"/>
    <w:rsid w:val="00FE2D7A"/>
    <w:rsid w:val="00FE592A"/>
    <w:rsid w:val="00FE69E3"/>
    <w:rsid w:val="00FF4884"/>
    <w:rsid w:val="00FF6C9F"/>
    <w:rsid w:val="00FF7E0E"/>
    <w:rsid w:val="00FF7F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87E931-1A7A-4515-B992-7A45892E0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347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343C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C010D"/>
    <w:pPr>
      <w:keepNext/>
      <w:spacing w:before="240" w:after="60"/>
      <w:outlineLvl w:val="1"/>
    </w:pPr>
    <w:rPr>
      <w:rFonts w:ascii="Arial" w:hAnsi="Arial"/>
      <w:b/>
      <w:bCs/>
      <w:i/>
      <w:iCs/>
      <w:sz w:val="28"/>
      <w:szCs w:val="28"/>
    </w:rPr>
  </w:style>
  <w:style w:type="paragraph" w:styleId="Nadpis3">
    <w:name w:val="heading 3"/>
    <w:basedOn w:val="Normln"/>
    <w:next w:val="Normln"/>
    <w:link w:val="Nadpis3Char"/>
    <w:qFormat/>
    <w:rsid w:val="00D54FB7"/>
    <w:pPr>
      <w:keepNext/>
      <w:spacing w:before="120"/>
      <w:outlineLvl w:val="2"/>
    </w:pPr>
    <w:rPr>
      <w:b/>
      <w:snapToGrid w:val="0"/>
    </w:rPr>
  </w:style>
  <w:style w:type="paragraph" w:styleId="Nadpis4">
    <w:name w:val="heading 4"/>
    <w:basedOn w:val="Normln"/>
    <w:next w:val="Normln"/>
    <w:link w:val="Nadpis4Char"/>
    <w:uiPriority w:val="9"/>
    <w:semiHidden/>
    <w:unhideWhenUsed/>
    <w:qFormat/>
    <w:rsid w:val="003C010D"/>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22639C"/>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3C010D"/>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C62A6"/>
    <w:pPr>
      <w:keepNext/>
      <w:keepLines/>
      <w:spacing w:before="20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B64EC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
    <w:name w:val="bod"/>
    <w:basedOn w:val="Normln"/>
    <w:rsid w:val="00AC347D"/>
    <w:pPr>
      <w:ind w:left="851" w:hanging="284"/>
      <w:jc w:val="both"/>
    </w:pPr>
    <w:rPr>
      <w:sz w:val="20"/>
      <w:szCs w:val="20"/>
    </w:rPr>
  </w:style>
  <w:style w:type="paragraph" w:customStyle="1" w:styleId="odstavec">
    <w:name w:val="odstavec"/>
    <w:basedOn w:val="Normln"/>
    <w:rsid w:val="00AC347D"/>
    <w:pPr>
      <w:spacing w:before="60" w:after="60"/>
      <w:ind w:firstLine="284"/>
      <w:jc w:val="both"/>
    </w:pPr>
    <w:rPr>
      <w:sz w:val="20"/>
      <w:szCs w:val="20"/>
    </w:rPr>
  </w:style>
  <w:style w:type="paragraph" w:customStyle="1" w:styleId="pismeno">
    <w:name w:val="pismeno"/>
    <w:basedOn w:val="Normln"/>
    <w:rsid w:val="00AC347D"/>
    <w:pPr>
      <w:ind w:left="284" w:hanging="284"/>
      <w:jc w:val="both"/>
    </w:pPr>
    <w:rPr>
      <w:color w:val="000000"/>
      <w:sz w:val="20"/>
      <w:szCs w:val="20"/>
    </w:rPr>
  </w:style>
  <w:style w:type="paragraph" w:styleId="Odstavecseseznamem">
    <w:name w:val="List Paragraph"/>
    <w:basedOn w:val="Normln"/>
    <w:uiPriority w:val="34"/>
    <w:qFormat/>
    <w:rsid w:val="00036B70"/>
    <w:pPr>
      <w:ind w:left="720"/>
      <w:contextualSpacing/>
    </w:pPr>
  </w:style>
  <w:style w:type="paragraph" w:styleId="Zkladntext">
    <w:name w:val="Body Text"/>
    <w:aliases w:val="()odstaved,Tučný text,termo,termo Char Char Char Char Char,termo Char,termo Char Char,termo Char1,termo Char Char1,termo Char Char Char,termo Char Char Char Char Char Char Char1,()odstaved Char Char"/>
    <w:basedOn w:val="Normln"/>
    <w:link w:val="ZkladntextChar"/>
    <w:rsid w:val="00D34E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88" w:lineRule="auto"/>
    </w:pPr>
    <w:rPr>
      <w:rFonts w:ascii="Arial" w:eastAsia="Arial" w:hAnsi="Arial"/>
      <w:noProof/>
      <w:szCs w:val="20"/>
    </w:rPr>
  </w:style>
  <w:style w:type="character" w:customStyle="1" w:styleId="ZkladntextChar">
    <w:name w:val="Základní text Char"/>
    <w:aliases w:val="()odstaved Char,Tučný text Char,termo Char2,termo Char Char Char Char Char Char,termo Char Char2,termo Char Char Char1,termo Char1 Char,termo Char Char1 Char,termo Char Char Char Char,termo Char Char Char Char Char Char Char1 Char"/>
    <w:basedOn w:val="Standardnpsmoodstavce"/>
    <w:link w:val="Zkladntext"/>
    <w:rsid w:val="00D34EA7"/>
    <w:rPr>
      <w:rFonts w:ascii="Arial" w:eastAsia="Arial" w:hAnsi="Arial" w:cs="Times New Roman"/>
      <w:noProof/>
      <w:sz w:val="24"/>
      <w:szCs w:val="20"/>
      <w:lang w:eastAsia="cs-CZ"/>
    </w:rPr>
  </w:style>
  <w:style w:type="paragraph" w:customStyle="1" w:styleId="Tabulkazkladn">
    <w:name w:val="Tabulka základní"/>
    <w:basedOn w:val="Normln"/>
    <w:rsid w:val="00461759"/>
    <w:pPr>
      <w:overflowPunct w:val="0"/>
      <w:autoSpaceDE w:val="0"/>
      <w:autoSpaceDN w:val="0"/>
      <w:adjustRightInd w:val="0"/>
      <w:spacing w:before="60" w:after="60"/>
      <w:textAlignment w:val="baseline"/>
    </w:pPr>
    <w:rPr>
      <w:rFonts w:ascii="Arial" w:hAnsi="Arial"/>
      <w:b/>
      <w:sz w:val="20"/>
      <w:szCs w:val="20"/>
    </w:rPr>
  </w:style>
  <w:style w:type="paragraph" w:customStyle="1" w:styleId="Normlntz">
    <w:name w:val="Normálnítz"/>
    <w:basedOn w:val="Normln"/>
    <w:rsid w:val="005212B9"/>
    <w:pPr>
      <w:spacing w:before="120"/>
      <w:jc w:val="both"/>
    </w:pPr>
    <w:rPr>
      <w:rFonts w:ascii="PalmSprings" w:hAnsi="PalmSprings"/>
      <w:szCs w:val="20"/>
    </w:rPr>
  </w:style>
  <w:style w:type="paragraph" w:styleId="Zkladntext3">
    <w:name w:val="Body Text 3"/>
    <w:basedOn w:val="Normln"/>
    <w:link w:val="Zkladntext3Char"/>
    <w:unhideWhenUsed/>
    <w:rsid w:val="00D54FB7"/>
    <w:pPr>
      <w:spacing w:after="120"/>
    </w:pPr>
    <w:rPr>
      <w:sz w:val="16"/>
      <w:szCs w:val="16"/>
    </w:rPr>
  </w:style>
  <w:style w:type="character" w:customStyle="1" w:styleId="Zkladntext3Char">
    <w:name w:val="Základní text 3 Char"/>
    <w:basedOn w:val="Standardnpsmoodstavce"/>
    <w:link w:val="Zkladntext3"/>
    <w:uiPriority w:val="99"/>
    <w:semiHidden/>
    <w:rsid w:val="00D54FB7"/>
    <w:rPr>
      <w:rFonts w:ascii="Times New Roman" w:eastAsia="Times New Roman" w:hAnsi="Times New Roman" w:cs="Times New Roman"/>
      <w:sz w:val="16"/>
      <w:szCs w:val="16"/>
      <w:lang w:eastAsia="cs-CZ"/>
    </w:rPr>
  </w:style>
  <w:style w:type="character" w:customStyle="1" w:styleId="Nadpis3Char">
    <w:name w:val="Nadpis 3 Char"/>
    <w:basedOn w:val="Standardnpsmoodstavce"/>
    <w:link w:val="Nadpis3"/>
    <w:rsid w:val="00D54FB7"/>
    <w:rPr>
      <w:rFonts w:ascii="Times New Roman" w:eastAsia="Times New Roman" w:hAnsi="Times New Roman" w:cs="Times New Roman"/>
      <w:b/>
      <w:snapToGrid w:val="0"/>
      <w:sz w:val="24"/>
      <w:szCs w:val="24"/>
      <w:lang w:eastAsia="cs-CZ"/>
    </w:rPr>
  </w:style>
  <w:style w:type="paragraph" w:customStyle="1" w:styleId="232">
    <w:name w:val="232"/>
    <w:basedOn w:val="Normln"/>
    <w:rsid w:val="00D54FB7"/>
    <w:pPr>
      <w:spacing w:line="0" w:lineRule="atLeast"/>
      <w:jc w:val="both"/>
    </w:pPr>
    <w:rPr>
      <w:rFonts w:ascii="Arial" w:hAnsi="Arial"/>
      <w:szCs w:val="20"/>
    </w:rPr>
  </w:style>
  <w:style w:type="paragraph" w:customStyle="1" w:styleId="Podklady">
    <w:name w:val="Podklady"/>
    <w:basedOn w:val="Normln"/>
    <w:next w:val="Normln"/>
    <w:rsid w:val="00D54FB7"/>
    <w:pPr>
      <w:numPr>
        <w:numId w:val="2"/>
      </w:numPr>
      <w:tabs>
        <w:tab w:val="left" w:pos="7371"/>
      </w:tabs>
      <w:spacing w:line="360" w:lineRule="auto"/>
    </w:pPr>
    <w:rPr>
      <w:rFonts w:ascii="Tahoma" w:hAnsi="Tahoma" w:cs="Tahoma"/>
      <w:sz w:val="20"/>
      <w:szCs w:val="20"/>
    </w:rPr>
  </w:style>
  <w:style w:type="character" w:customStyle="1" w:styleId="fontwaarden1">
    <w:name w:val="fontwaarden1"/>
    <w:basedOn w:val="Standardnpsmoodstavce"/>
    <w:rsid w:val="00D54FB7"/>
    <w:rPr>
      <w:color w:val="0000FF"/>
      <w:sz w:val="18"/>
      <w:szCs w:val="18"/>
    </w:rPr>
  </w:style>
  <w:style w:type="paragraph" w:customStyle="1" w:styleId="Podnadpis">
    <w:name w:val="Podnadpis"/>
    <w:rsid w:val="00A612D6"/>
    <w:pPr>
      <w:overflowPunct w:val="0"/>
      <w:autoSpaceDE w:val="0"/>
      <w:autoSpaceDN w:val="0"/>
      <w:adjustRightInd w:val="0"/>
      <w:spacing w:before="72" w:after="72" w:line="240" w:lineRule="auto"/>
      <w:textAlignment w:val="baseline"/>
    </w:pPr>
    <w:rPr>
      <w:rFonts w:ascii="Times New Roman" w:eastAsia="Times New Roman" w:hAnsi="Times New Roman" w:cs="Times New Roman"/>
      <w:b/>
      <w:i/>
      <w:color w:val="000000"/>
      <w:sz w:val="28"/>
      <w:szCs w:val="20"/>
      <w:u w:val="single"/>
      <w:lang w:eastAsia="cs-CZ"/>
    </w:rPr>
  </w:style>
  <w:style w:type="paragraph" w:styleId="Zkladntext2">
    <w:name w:val="Body Text 2"/>
    <w:basedOn w:val="Normln"/>
    <w:link w:val="Zkladntext2Char"/>
    <w:unhideWhenUsed/>
    <w:rsid w:val="00E902EA"/>
    <w:pPr>
      <w:spacing w:after="120" w:line="480" w:lineRule="auto"/>
    </w:pPr>
  </w:style>
  <w:style w:type="character" w:customStyle="1" w:styleId="Zkladntext2Char">
    <w:name w:val="Základní text 2 Char"/>
    <w:basedOn w:val="Standardnpsmoodstavce"/>
    <w:link w:val="Zkladntext2"/>
    <w:uiPriority w:val="99"/>
    <w:rsid w:val="00E902EA"/>
    <w:rPr>
      <w:rFonts w:ascii="Times New Roman" w:eastAsia="Times New Roman" w:hAnsi="Times New Roman" w:cs="Times New Roman"/>
      <w:sz w:val="24"/>
      <w:szCs w:val="24"/>
      <w:lang w:eastAsia="cs-CZ"/>
    </w:rPr>
  </w:style>
  <w:style w:type="paragraph" w:customStyle="1" w:styleId="normln0">
    <w:name w:val="normální"/>
    <w:basedOn w:val="Normln"/>
    <w:rsid w:val="00E902EA"/>
    <w:pPr>
      <w:jc w:val="both"/>
    </w:pPr>
    <w:rPr>
      <w:szCs w:val="20"/>
    </w:rPr>
  </w:style>
  <w:style w:type="character" w:customStyle="1" w:styleId="Nadpis7Char">
    <w:name w:val="Nadpis 7 Char"/>
    <w:basedOn w:val="Standardnpsmoodstavce"/>
    <w:link w:val="Nadpis7"/>
    <w:uiPriority w:val="9"/>
    <w:semiHidden/>
    <w:rsid w:val="006C62A6"/>
    <w:rPr>
      <w:rFonts w:asciiTheme="majorHAnsi" w:eastAsiaTheme="majorEastAsia" w:hAnsiTheme="majorHAnsi" w:cstheme="majorBidi"/>
      <w:i/>
      <w:iCs/>
      <w:color w:val="404040" w:themeColor="text1" w:themeTint="BF"/>
      <w:sz w:val="24"/>
      <w:szCs w:val="24"/>
      <w:lang w:eastAsia="cs-CZ"/>
    </w:rPr>
  </w:style>
  <w:style w:type="paragraph" w:customStyle="1" w:styleId="Textodstavce">
    <w:name w:val="Text odstavce"/>
    <w:basedOn w:val="Normln"/>
    <w:rsid w:val="00260D50"/>
    <w:pPr>
      <w:numPr>
        <w:numId w:val="4"/>
      </w:numPr>
      <w:tabs>
        <w:tab w:val="left" w:pos="851"/>
      </w:tabs>
      <w:spacing w:before="120" w:after="120"/>
      <w:jc w:val="both"/>
      <w:outlineLvl w:val="6"/>
    </w:pPr>
    <w:rPr>
      <w:szCs w:val="20"/>
    </w:rPr>
  </w:style>
  <w:style w:type="paragraph" w:customStyle="1" w:styleId="Textbodu">
    <w:name w:val="Text bodu"/>
    <w:basedOn w:val="Normln"/>
    <w:rsid w:val="00260D50"/>
    <w:pPr>
      <w:numPr>
        <w:ilvl w:val="2"/>
        <w:numId w:val="4"/>
      </w:numPr>
      <w:jc w:val="both"/>
      <w:outlineLvl w:val="8"/>
    </w:pPr>
    <w:rPr>
      <w:szCs w:val="20"/>
    </w:rPr>
  </w:style>
  <w:style w:type="paragraph" w:customStyle="1" w:styleId="Textpsmene">
    <w:name w:val="Text písmene"/>
    <w:basedOn w:val="Normln"/>
    <w:rsid w:val="00260D50"/>
    <w:pPr>
      <w:numPr>
        <w:ilvl w:val="1"/>
        <w:numId w:val="4"/>
      </w:numPr>
      <w:jc w:val="both"/>
      <w:outlineLvl w:val="7"/>
    </w:pPr>
    <w:rPr>
      <w:szCs w:val="20"/>
    </w:rPr>
  </w:style>
  <w:style w:type="character" w:customStyle="1" w:styleId="Nadpis1Char">
    <w:name w:val="Nadpis 1 Char"/>
    <w:basedOn w:val="Standardnpsmoodstavce"/>
    <w:link w:val="Nadpis1"/>
    <w:rsid w:val="00343C81"/>
    <w:rPr>
      <w:rFonts w:asciiTheme="majorHAnsi" w:eastAsiaTheme="majorEastAsia" w:hAnsiTheme="majorHAnsi" w:cstheme="majorBidi"/>
      <w:b/>
      <w:bCs/>
      <w:color w:val="365F91" w:themeColor="accent1" w:themeShade="BF"/>
      <w:sz w:val="28"/>
      <w:szCs w:val="28"/>
      <w:lang w:eastAsia="cs-CZ"/>
    </w:rPr>
  </w:style>
  <w:style w:type="character" w:styleId="Siln">
    <w:name w:val="Strong"/>
    <w:uiPriority w:val="22"/>
    <w:qFormat/>
    <w:rsid w:val="00343C81"/>
    <w:rPr>
      <w:b/>
      <w:bCs/>
    </w:rPr>
  </w:style>
  <w:style w:type="paragraph" w:styleId="Zhlav">
    <w:name w:val="header"/>
    <w:aliases w:val="1. Zeile,   1. Zeile"/>
    <w:basedOn w:val="Normln"/>
    <w:link w:val="ZhlavChar"/>
    <w:rsid w:val="00343C81"/>
    <w:pPr>
      <w:tabs>
        <w:tab w:val="center" w:pos="4536"/>
        <w:tab w:val="right" w:pos="9072"/>
      </w:tabs>
      <w:suppressAutoHyphens/>
    </w:pPr>
    <w:rPr>
      <w:sz w:val="20"/>
      <w:szCs w:val="20"/>
      <w:lang w:eastAsia="ar-SA"/>
    </w:rPr>
  </w:style>
  <w:style w:type="character" w:customStyle="1" w:styleId="ZhlavChar">
    <w:name w:val="Záhlaví Char"/>
    <w:aliases w:val="1. Zeile Char,   1. Zeile Char"/>
    <w:basedOn w:val="Standardnpsmoodstavce"/>
    <w:link w:val="Zhlav"/>
    <w:rsid w:val="00343C81"/>
    <w:rPr>
      <w:rFonts w:ascii="Times New Roman" w:eastAsia="Times New Roman" w:hAnsi="Times New Roman" w:cs="Times New Roman"/>
      <w:sz w:val="20"/>
      <w:szCs w:val="20"/>
      <w:lang w:eastAsia="ar-SA"/>
    </w:rPr>
  </w:style>
  <w:style w:type="paragraph" w:customStyle="1" w:styleId="Normln1">
    <w:name w:val="Normální1"/>
    <w:basedOn w:val="Normln"/>
    <w:uiPriority w:val="99"/>
    <w:rsid w:val="00612041"/>
    <w:pPr>
      <w:widowControl w:val="0"/>
      <w:overflowPunct w:val="0"/>
      <w:autoSpaceDE w:val="0"/>
      <w:autoSpaceDN w:val="0"/>
      <w:adjustRightInd w:val="0"/>
      <w:textAlignment w:val="baseline"/>
    </w:pPr>
    <w:rPr>
      <w:sz w:val="20"/>
      <w:szCs w:val="20"/>
    </w:rPr>
  </w:style>
  <w:style w:type="table" w:styleId="Mkatabulky">
    <w:name w:val="Table Grid"/>
    <w:basedOn w:val="Normlntabulka"/>
    <w:rsid w:val="00612041"/>
    <w:pPr>
      <w:tabs>
        <w:tab w:val="left" w:pos="1134"/>
        <w:tab w:val="left" w:pos="2835"/>
      </w:tabs>
      <w:spacing w:after="100" w:line="240" w:lineRule="auto"/>
      <w:ind w:left="1134"/>
      <w:jc w:val="both"/>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ntext">
    <w:name w:val="běžný text"/>
    <w:basedOn w:val="Normln"/>
    <w:rsid w:val="00384650"/>
    <w:pPr>
      <w:overflowPunct w:val="0"/>
      <w:autoSpaceDE w:val="0"/>
      <w:autoSpaceDN w:val="0"/>
      <w:adjustRightInd w:val="0"/>
      <w:spacing w:before="120"/>
      <w:textAlignment w:val="baseline"/>
    </w:pPr>
    <w:rPr>
      <w:szCs w:val="20"/>
    </w:rPr>
  </w:style>
  <w:style w:type="paragraph" w:styleId="FormtovanvHTML">
    <w:name w:val="HTML Preformatted"/>
    <w:basedOn w:val="Normln"/>
    <w:link w:val="FormtovanvHTMLChar"/>
    <w:rsid w:val="0038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rsid w:val="00384650"/>
    <w:rPr>
      <w:rFonts w:ascii="Courier New" w:eastAsia="Times New Roman" w:hAnsi="Courier New" w:cs="Courier New"/>
      <w:sz w:val="20"/>
      <w:szCs w:val="20"/>
      <w:lang w:eastAsia="cs-CZ"/>
    </w:rPr>
  </w:style>
  <w:style w:type="character" w:customStyle="1" w:styleId="Nadpis4Char">
    <w:name w:val="Nadpis 4 Char"/>
    <w:basedOn w:val="Standardnpsmoodstavce"/>
    <w:link w:val="Nadpis4"/>
    <w:uiPriority w:val="9"/>
    <w:semiHidden/>
    <w:rsid w:val="003C010D"/>
    <w:rPr>
      <w:rFonts w:asciiTheme="majorHAnsi" w:eastAsiaTheme="majorEastAsia" w:hAnsiTheme="majorHAnsi" w:cstheme="majorBidi"/>
      <w:b/>
      <w:bCs/>
      <w:i/>
      <w:iCs/>
      <w:color w:val="4F81BD" w:themeColor="accent1"/>
      <w:sz w:val="24"/>
      <w:szCs w:val="24"/>
      <w:lang w:eastAsia="cs-CZ"/>
    </w:rPr>
  </w:style>
  <w:style w:type="character" w:customStyle="1" w:styleId="Nadpis6Char">
    <w:name w:val="Nadpis 6 Char"/>
    <w:basedOn w:val="Standardnpsmoodstavce"/>
    <w:link w:val="Nadpis6"/>
    <w:uiPriority w:val="9"/>
    <w:semiHidden/>
    <w:rsid w:val="003C010D"/>
    <w:rPr>
      <w:rFonts w:asciiTheme="majorHAnsi" w:eastAsiaTheme="majorEastAsia" w:hAnsiTheme="majorHAnsi" w:cstheme="majorBidi"/>
      <w:i/>
      <w:iCs/>
      <w:color w:val="243F60" w:themeColor="accent1" w:themeShade="7F"/>
      <w:sz w:val="24"/>
      <w:szCs w:val="24"/>
      <w:lang w:eastAsia="cs-CZ"/>
    </w:rPr>
  </w:style>
  <w:style w:type="character" w:customStyle="1" w:styleId="Nadpis2Char">
    <w:name w:val="Nadpis 2 Char"/>
    <w:basedOn w:val="Standardnpsmoodstavce"/>
    <w:link w:val="Nadpis2"/>
    <w:rsid w:val="003C010D"/>
    <w:rPr>
      <w:rFonts w:ascii="Arial" w:eastAsia="Times New Roman" w:hAnsi="Arial" w:cs="Times New Roman"/>
      <w:b/>
      <w:bCs/>
      <w:i/>
      <w:iCs/>
      <w:sz w:val="28"/>
      <w:szCs w:val="28"/>
      <w:lang w:eastAsia="cs-CZ"/>
    </w:rPr>
  </w:style>
  <w:style w:type="paragraph" w:styleId="Seznam">
    <w:name w:val="List"/>
    <w:basedOn w:val="Normln"/>
    <w:rsid w:val="003C010D"/>
    <w:pPr>
      <w:ind w:left="283" w:hanging="283"/>
    </w:pPr>
    <w:rPr>
      <w:lang w:val="en-US" w:eastAsia="en-US"/>
    </w:rPr>
  </w:style>
  <w:style w:type="paragraph" w:styleId="Textbubliny">
    <w:name w:val="Balloon Text"/>
    <w:basedOn w:val="Normln"/>
    <w:link w:val="TextbublinyChar"/>
    <w:uiPriority w:val="99"/>
    <w:semiHidden/>
    <w:unhideWhenUsed/>
    <w:rsid w:val="00503A21"/>
    <w:rPr>
      <w:rFonts w:ascii="Tahoma" w:hAnsi="Tahoma" w:cs="Tahoma"/>
      <w:sz w:val="16"/>
      <w:szCs w:val="16"/>
    </w:rPr>
  </w:style>
  <w:style w:type="character" w:customStyle="1" w:styleId="TextbublinyChar">
    <w:name w:val="Text bubliny Char"/>
    <w:basedOn w:val="Standardnpsmoodstavce"/>
    <w:link w:val="Textbubliny"/>
    <w:uiPriority w:val="99"/>
    <w:semiHidden/>
    <w:rsid w:val="00503A21"/>
    <w:rPr>
      <w:rFonts w:ascii="Tahoma" w:eastAsia="Times New Roman" w:hAnsi="Tahoma" w:cs="Tahoma"/>
      <w:sz w:val="16"/>
      <w:szCs w:val="16"/>
      <w:lang w:eastAsia="cs-CZ"/>
    </w:rPr>
  </w:style>
  <w:style w:type="paragraph" w:styleId="Zkladntextodsazen3">
    <w:name w:val="Body Text Indent 3"/>
    <w:basedOn w:val="Normln"/>
    <w:link w:val="Zkladntextodsazen3Char"/>
    <w:uiPriority w:val="99"/>
    <w:semiHidden/>
    <w:unhideWhenUsed/>
    <w:rsid w:val="005064D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064D4"/>
    <w:rPr>
      <w:rFonts w:ascii="Times New Roman" w:eastAsia="Times New Roman" w:hAnsi="Times New Roman" w:cs="Times New Roman"/>
      <w:sz w:val="16"/>
      <w:szCs w:val="16"/>
      <w:lang w:eastAsia="cs-CZ"/>
    </w:rPr>
  </w:style>
  <w:style w:type="paragraph" w:customStyle="1" w:styleId="Normy">
    <w:name w:val="Normy"/>
    <w:basedOn w:val="Normln"/>
    <w:rsid w:val="005064D4"/>
    <w:pPr>
      <w:spacing w:line="360" w:lineRule="auto"/>
      <w:ind w:left="2439" w:hanging="2155"/>
      <w:jc w:val="both"/>
    </w:pPr>
    <w:rPr>
      <w:rFonts w:ascii="Tahoma" w:hAnsi="Tahoma" w:cs="Tahoma"/>
      <w:sz w:val="20"/>
      <w:szCs w:val="20"/>
    </w:rPr>
  </w:style>
  <w:style w:type="paragraph" w:customStyle="1" w:styleId="Import4">
    <w:name w:val="Import 4"/>
    <w:basedOn w:val="Normln"/>
    <w:rsid w:val="008C6F7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432" w:lineRule="auto"/>
    </w:pPr>
    <w:rPr>
      <w:rFonts w:ascii="Courier New" w:eastAsia="Arial" w:hAnsi="Courier New"/>
      <w:noProof/>
      <w:szCs w:val="20"/>
    </w:rPr>
  </w:style>
  <w:style w:type="paragraph" w:customStyle="1" w:styleId="NormlnIMP">
    <w:name w:val="Normální_IMP"/>
    <w:basedOn w:val="Normln"/>
    <w:rsid w:val="008C6F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overflowPunct w:val="0"/>
      <w:autoSpaceDE w:val="0"/>
      <w:spacing w:line="276" w:lineRule="auto"/>
      <w:textAlignment w:val="baseline"/>
    </w:pPr>
    <w:rPr>
      <w:rFonts w:ascii="Arial" w:hAnsi="Arial" w:cs="Arial"/>
      <w:szCs w:val="20"/>
      <w:lang w:eastAsia="ar-SA"/>
    </w:rPr>
  </w:style>
  <w:style w:type="paragraph" w:customStyle="1" w:styleId="Import5">
    <w:name w:val="Import 5"/>
    <w:basedOn w:val="Normln"/>
    <w:rsid w:val="008C6F7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cs="Arial"/>
      <w:b/>
      <w:szCs w:val="20"/>
      <w:lang w:eastAsia="ar-SA"/>
    </w:rPr>
  </w:style>
  <w:style w:type="paragraph" w:customStyle="1" w:styleId="Import8">
    <w:name w:val="Import 8~~"/>
    <w:basedOn w:val="Normln"/>
    <w:rsid w:val="008C6F7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ind w:left="3456"/>
      <w:textAlignment w:val="baseline"/>
    </w:pPr>
    <w:rPr>
      <w:rFonts w:cs="Arial"/>
      <w:szCs w:val="20"/>
      <w:lang w:eastAsia="ar-SA"/>
    </w:rPr>
  </w:style>
  <w:style w:type="paragraph" w:customStyle="1" w:styleId="Import16">
    <w:name w:val="Import 16"/>
    <w:basedOn w:val="Normln"/>
    <w:rsid w:val="008C6F7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ascii="Courier New" w:hAnsi="Courier New" w:cs="Arial"/>
      <w:szCs w:val="20"/>
      <w:u w:val="single"/>
      <w:lang w:eastAsia="ar-SA"/>
    </w:rPr>
  </w:style>
  <w:style w:type="paragraph" w:customStyle="1" w:styleId="WW-NormlnIMP">
    <w:name w:val="WW-Normální_IMP"/>
    <w:basedOn w:val="NormlnIMP"/>
    <w:rsid w:val="008C6F76"/>
    <w:pPr>
      <w:tabs>
        <w:tab w:val="clear" w:pos="10080"/>
        <w:tab w:val="clear" w:pos="10800"/>
        <w:tab w:val="center" w:pos="18"/>
      </w:tabs>
      <w:spacing w:line="264" w:lineRule="auto"/>
    </w:pPr>
  </w:style>
  <w:style w:type="paragraph" w:styleId="Zkladntextodsazen">
    <w:name w:val="Body Text Indent"/>
    <w:basedOn w:val="Normln"/>
    <w:link w:val="ZkladntextodsazenChar"/>
    <w:rsid w:val="008C6F76"/>
    <w:pPr>
      <w:suppressAutoHyphens/>
      <w:overflowPunct w:val="0"/>
      <w:autoSpaceDE w:val="0"/>
      <w:spacing w:after="120"/>
      <w:ind w:left="283"/>
      <w:textAlignment w:val="baseline"/>
    </w:pPr>
    <w:rPr>
      <w:rFonts w:ascii="Arial" w:hAnsi="Arial" w:cs="Arial"/>
      <w:sz w:val="20"/>
      <w:szCs w:val="20"/>
      <w:lang w:eastAsia="ar-SA"/>
    </w:rPr>
  </w:style>
  <w:style w:type="character" w:customStyle="1" w:styleId="ZkladntextodsazenChar">
    <w:name w:val="Základní text odsazený Char"/>
    <w:basedOn w:val="Standardnpsmoodstavce"/>
    <w:link w:val="Zkladntextodsazen"/>
    <w:rsid w:val="008C6F76"/>
    <w:rPr>
      <w:rFonts w:ascii="Arial" w:eastAsia="Times New Roman" w:hAnsi="Arial" w:cs="Arial"/>
      <w:sz w:val="20"/>
      <w:szCs w:val="20"/>
      <w:lang w:eastAsia="ar-SA"/>
    </w:rPr>
  </w:style>
  <w:style w:type="character" w:styleId="Hypertextovodkaz">
    <w:name w:val="Hyperlink"/>
    <w:basedOn w:val="Standardnpsmoodstavce"/>
    <w:uiPriority w:val="99"/>
    <w:rsid w:val="00465DCB"/>
    <w:rPr>
      <w:color w:val="D65503"/>
      <w:u w:val="single"/>
    </w:rPr>
  </w:style>
  <w:style w:type="paragraph" w:customStyle="1" w:styleId="Kapitola">
    <w:name w:val="Kapitola"/>
    <w:basedOn w:val="Normln"/>
    <w:next w:val="Normln"/>
    <w:rsid w:val="00465DCB"/>
    <w:pPr>
      <w:widowControl w:val="0"/>
      <w:suppressAutoHyphens/>
      <w:spacing w:line="288" w:lineRule="auto"/>
      <w:ind w:firstLine="850"/>
      <w:jc w:val="both"/>
    </w:pPr>
    <w:rPr>
      <w:rFonts w:ascii="Arial" w:hAnsi="Arial" w:cs="Arial"/>
      <w:b/>
      <w:sz w:val="20"/>
      <w:szCs w:val="20"/>
      <w:u w:val="single"/>
    </w:rPr>
  </w:style>
  <w:style w:type="paragraph" w:customStyle="1" w:styleId="Text">
    <w:name w:val="Text"/>
    <w:basedOn w:val="Normln"/>
    <w:rsid w:val="00465DCB"/>
    <w:pPr>
      <w:widowControl w:val="0"/>
      <w:spacing w:line="288" w:lineRule="auto"/>
      <w:ind w:firstLine="850"/>
      <w:jc w:val="both"/>
    </w:pPr>
    <w:rPr>
      <w:rFonts w:ascii="Arial" w:hAnsi="Arial" w:cs="Arial"/>
      <w:sz w:val="20"/>
      <w:szCs w:val="20"/>
    </w:rPr>
  </w:style>
  <w:style w:type="paragraph" w:customStyle="1" w:styleId="Text0">
    <w:name w:val="Text~"/>
    <w:basedOn w:val="Normln"/>
    <w:rsid w:val="00465DCB"/>
    <w:pPr>
      <w:widowControl w:val="0"/>
      <w:spacing w:line="288" w:lineRule="auto"/>
      <w:ind w:firstLine="850"/>
      <w:jc w:val="both"/>
    </w:pPr>
    <w:rPr>
      <w:rFonts w:ascii="Arial" w:hAnsi="Arial" w:cs="Arial"/>
      <w:sz w:val="20"/>
      <w:szCs w:val="20"/>
    </w:rPr>
  </w:style>
  <w:style w:type="paragraph" w:customStyle="1" w:styleId="Kapitola0">
    <w:name w:val="Kapitola~"/>
    <w:basedOn w:val="Normln"/>
    <w:rsid w:val="00465DCB"/>
    <w:pPr>
      <w:widowControl w:val="0"/>
      <w:suppressAutoHyphens/>
      <w:spacing w:line="288" w:lineRule="auto"/>
      <w:ind w:firstLine="850"/>
      <w:jc w:val="both"/>
    </w:pPr>
    <w:rPr>
      <w:rFonts w:ascii="Arial" w:hAnsi="Arial" w:cs="Arial"/>
      <w:b/>
      <w:sz w:val="20"/>
      <w:szCs w:val="20"/>
      <w:u w:val="single"/>
    </w:rPr>
  </w:style>
  <w:style w:type="paragraph" w:customStyle="1" w:styleId="Text1">
    <w:name w:val="Text~~~"/>
    <w:basedOn w:val="Normln"/>
    <w:rsid w:val="00465DCB"/>
    <w:pPr>
      <w:widowControl w:val="0"/>
      <w:suppressAutoHyphens/>
      <w:spacing w:line="288" w:lineRule="auto"/>
      <w:ind w:firstLine="850"/>
      <w:jc w:val="both"/>
    </w:pPr>
    <w:rPr>
      <w:rFonts w:ascii="Arial" w:hAnsi="Arial" w:cs="Arial"/>
      <w:sz w:val="20"/>
      <w:szCs w:val="20"/>
    </w:rPr>
  </w:style>
  <w:style w:type="paragraph" w:customStyle="1" w:styleId="Odrky">
    <w:name w:val="Odrážky~"/>
    <w:basedOn w:val="Normln"/>
    <w:rsid w:val="00465DCB"/>
    <w:pPr>
      <w:widowControl w:val="0"/>
      <w:spacing w:line="288" w:lineRule="auto"/>
      <w:ind w:left="567" w:hanging="283"/>
      <w:jc w:val="both"/>
    </w:pPr>
    <w:rPr>
      <w:rFonts w:ascii="Arial" w:hAnsi="Arial" w:cs="Arial"/>
      <w:sz w:val="20"/>
      <w:szCs w:val="20"/>
    </w:rPr>
  </w:style>
  <w:style w:type="paragraph" w:customStyle="1" w:styleId="Odkraje">
    <w:name w:val="Od kraje~"/>
    <w:basedOn w:val="Normln"/>
    <w:rsid w:val="00465DCB"/>
    <w:pPr>
      <w:widowControl w:val="0"/>
      <w:suppressAutoHyphens/>
      <w:spacing w:line="288" w:lineRule="auto"/>
      <w:jc w:val="both"/>
    </w:pPr>
    <w:rPr>
      <w:rFonts w:ascii="Arial" w:hAnsi="Arial" w:cs="Arial"/>
      <w:sz w:val="20"/>
      <w:szCs w:val="20"/>
    </w:rPr>
  </w:style>
  <w:style w:type="paragraph" w:customStyle="1" w:styleId="Zkladntext21">
    <w:name w:val="Základní text 21"/>
    <w:basedOn w:val="Normln"/>
    <w:rsid w:val="00AB6AE3"/>
    <w:pPr>
      <w:widowControl w:val="0"/>
      <w:overflowPunct w:val="0"/>
      <w:autoSpaceDE w:val="0"/>
      <w:autoSpaceDN w:val="0"/>
      <w:adjustRightInd w:val="0"/>
      <w:textAlignment w:val="baseline"/>
    </w:pPr>
    <w:rPr>
      <w:rFonts w:ascii="Arial" w:hAnsi="Arial"/>
      <w:szCs w:val="20"/>
    </w:rPr>
  </w:style>
  <w:style w:type="paragraph" w:customStyle="1" w:styleId="Zkladntext31">
    <w:name w:val="Základní text 31"/>
    <w:basedOn w:val="Normln"/>
    <w:rsid w:val="00AB6AE3"/>
    <w:pPr>
      <w:widowControl w:val="0"/>
      <w:overflowPunct w:val="0"/>
      <w:autoSpaceDE w:val="0"/>
      <w:autoSpaceDN w:val="0"/>
      <w:adjustRightInd w:val="0"/>
      <w:jc w:val="both"/>
      <w:textAlignment w:val="baseline"/>
    </w:pPr>
    <w:rPr>
      <w:rFonts w:ascii="Arial" w:hAnsi="Arial"/>
      <w:szCs w:val="20"/>
    </w:rPr>
  </w:style>
  <w:style w:type="paragraph" w:customStyle="1" w:styleId="Zkladntext1">
    <w:name w:val="Základní text1"/>
    <w:basedOn w:val="Normln"/>
    <w:rsid w:val="00AB6AE3"/>
    <w:pPr>
      <w:suppressAutoHyphens/>
      <w:overflowPunct w:val="0"/>
      <w:autoSpaceDE w:val="0"/>
      <w:autoSpaceDN w:val="0"/>
      <w:adjustRightInd w:val="0"/>
      <w:spacing w:line="230" w:lineRule="auto"/>
      <w:textAlignment w:val="baseline"/>
    </w:pPr>
    <w:rPr>
      <w:szCs w:val="20"/>
    </w:rPr>
  </w:style>
  <w:style w:type="paragraph" w:customStyle="1" w:styleId="Zkladntext22">
    <w:name w:val="Základní text 22"/>
    <w:basedOn w:val="Normln"/>
    <w:rsid w:val="00C65423"/>
    <w:pPr>
      <w:widowControl w:val="0"/>
      <w:overflowPunct w:val="0"/>
      <w:autoSpaceDE w:val="0"/>
      <w:autoSpaceDN w:val="0"/>
      <w:adjustRightInd w:val="0"/>
      <w:textAlignment w:val="baseline"/>
    </w:pPr>
    <w:rPr>
      <w:rFonts w:ascii="Arial" w:hAnsi="Arial"/>
      <w:szCs w:val="20"/>
    </w:rPr>
  </w:style>
  <w:style w:type="paragraph" w:customStyle="1" w:styleId="Zkladntext32">
    <w:name w:val="Základní text 32"/>
    <w:basedOn w:val="Normln"/>
    <w:rsid w:val="00C65423"/>
    <w:pPr>
      <w:widowControl w:val="0"/>
      <w:overflowPunct w:val="0"/>
      <w:autoSpaceDE w:val="0"/>
      <w:autoSpaceDN w:val="0"/>
      <w:adjustRightInd w:val="0"/>
      <w:jc w:val="both"/>
      <w:textAlignment w:val="baseline"/>
    </w:pPr>
    <w:rPr>
      <w:rFonts w:ascii="Arial" w:hAnsi="Arial"/>
      <w:szCs w:val="20"/>
    </w:rPr>
  </w:style>
  <w:style w:type="paragraph" w:styleId="Podtitul">
    <w:name w:val="Subtitle"/>
    <w:basedOn w:val="Normln"/>
    <w:link w:val="PodtitulChar"/>
    <w:qFormat/>
    <w:rsid w:val="000F2169"/>
    <w:pPr>
      <w:overflowPunct w:val="0"/>
      <w:autoSpaceDE w:val="0"/>
      <w:autoSpaceDN w:val="0"/>
      <w:adjustRightInd w:val="0"/>
    </w:pPr>
    <w:rPr>
      <w:rFonts w:ascii="Arial" w:hAnsi="Arial" w:cs="Arial"/>
      <w:szCs w:val="20"/>
      <w:u w:val="single"/>
    </w:rPr>
  </w:style>
  <w:style w:type="character" w:customStyle="1" w:styleId="PodtitulChar">
    <w:name w:val="Podtitul Char"/>
    <w:basedOn w:val="Standardnpsmoodstavce"/>
    <w:link w:val="Podtitul"/>
    <w:rsid w:val="000F2169"/>
    <w:rPr>
      <w:rFonts w:ascii="Arial" w:eastAsia="Times New Roman" w:hAnsi="Arial" w:cs="Arial"/>
      <w:sz w:val="24"/>
      <w:szCs w:val="20"/>
      <w:u w:val="single"/>
      <w:lang w:eastAsia="cs-CZ"/>
    </w:rPr>
  </w:style>
  <w:style w:type="paragraph" w:customStyle="1" w:styleId="StylPrvndek125cm">
    <w:name w:val="Styl První řádek:  125 cm"/>
    <w:basedOn w:val="Normln"/>
    <w:rsid w:val="000F2169"/>
    <w:pPr>
      <w:suppressAutoHyphens/>
      <w:spacing w:line="360" w:lineRule="auto"/>
      <w:ind w:firstLine="708"/>
      <w:jc w:val="both"/>
    </w:pPr>
    <w:rPr>
      <w:szCs w:val="20"/>
      <w:lang w:eastAsia="ar-SA"/>
    </w:rPr>
  </w:style>
  <w:style w:type="paragraph" w:customStyle="1" w:styleId="Zkladntextodsazen21">
    <w:name w:val="Základní text odsazený 21"/>
    <w:basedOn w:val="Normln"/>
    <w:rsid w:val="000F2169"/>
    <w:pPr>
      <w:suppressAutoHyphens/>
      <w:spacing w:line="360" w:lineRule="exact"/>
      <w:ind w:firstLine="360"/>
      <w:jc w:val="both"/>
    </w:pPr>
    <w:rPr>
      <w:szCs w:val="20"/>
      <w:lang w:eastAsia="ar-SA"/>
    </w:rPr>
  </w:style>
  <w:style w:type="paragraph" w:customStyle="1" w:styleId="Standard">
    <w:name w:val="Standard"/>
    <w:rsid w:val="00CC31C1"/>
    <w:pPr>
      <w:suppressAutoHyphens/>
      <w:autoSpaceDN w:val="0"/>
      <w:spacing w:after="0" w:line="240" w:lineRule="auto"/>
      <w:textAlignment w:val="baseline"/>
    </w:pPr>
    <w:rPr>
      <w:rFonts w:ascii="Times New Roman" w:eastAsia="Times New Roman" w:hAnsi="Times New Roman" w:cs="Times New Roman"/>
      <w:kern w:val="3"/>
      <w:sz w:val="24"/>
      <w:szCs w:val="24"/>
      <w:lang w:eastAsia="cs-CZ"/>
    </w:rPr>
  </w:style>
  <w:style w:type="paragraph" w:styleId="Normlnweb">
    <w:name w:val="Normal (Web)"/>
    <w:basedOn w:val="Normln"/>
    <w:uiPriority w:val="99"/>
    <w:unhideWhenUsed/>
    <w:rsid w:val="0049013B"/>
    <w:pPr>
      <w:spacing w:before="100" w:beforeAutospacing="1" w:after="100" w:afterAutospacing="1"/>
    </w:pPr>
    <w:rPr>
      <w:rFonts w:eastAsiaTheme="minorHAnsi"/>
    </w:rPr>
  </w:style>
  <w:style w:type="character" w:customStyle="1" w:styleId="Nadpis9Char">
    <w:name w:val="Nadpis 9 Char"/>
    <w:basedOn w:val="Standardnpsmoodstavce"/>
    <w:link w:val="Nadpis9"/>
    <w:uiPriority w:val="9"/>
    <w:semiHidden/>
    <w:rsid w:val="00B64ECC"/>
    <w:rPr>
      <w:rFonts w:asciiTheme="majorHAnsi" w:eastAsiaTheme="majorEastAsia" w:hAnsiTheme="majorHAnsi" w:cstheme="majorBidi"/>
      <w:i/>
      <w:iCs/>
      <w:color w:val="272727" w:themeColor="text1" w:themeTint="D8"/>
      <w:sz w:val="21"/>
      <w:szCs w:val="21"/>
      <w:lang w:eastAsia="cs-CZ"/>
    </w:rPr>
  </w:style>
  <w:style w:type="paragraph" w:styleId="Zkladntextodsazen2">
    <w:name w:val="Body Text Indent 2"/>
    <w:basedOn w:val="Normln"/>
    <w:link w:val="Zkladntextodsazen2Char"/>
    <w:uiPriority w:val="99"/>
    <w:semiHidden/>
    <w:unhideWhenUsed/>
    <w:rsid w:val="00B64ECC"/>
    <w:pPr>
      <w:widowControl w:val="0"/>
      <w:autoSpaceDE w:val="0"/>
      <w:autoSpaceDN w:val="0"/>
      <w:adjustRightInd w:val="0"/>
      <w:spacing w:after="120" w:line="480" w:lineRule="auto"/>
      <w:ind w:left="283"/>
    </w:pPr>
    <w:rPr>
      <w:rFonts w:ascii="Courier" w:hAnsi="Courier" w:cs="Courier"/>
      <w:sz w:val="20"/>
      <w:szCs w:val="20"/>
    </w:rPr>
  </w:style>
  <w:style w:type="character" w:customStyle="1" w:styleId="Zkladntextodsazen2Char">
    <w:name w:val="Základní text odsazený 2 Char"/>
    <w:basedOn w:val="Standardnpsmoodstavce"/>
    <w:link w:val="Zkladntextodsazen2"/>
    <w:uiPriority w:val="99"/>
    <w:semiHidden/>
    <w:rsid w:val="00B64ECC"/>
    <w:rPr>
      <w:rFonts w:ascii="Courier" w:eastAsia="Times New Roman" w:hAnsi="Courier" w:cs="Courier"/>
      <w:sz w:val="20"/>
      <w:szCs w:val="20"/>
      <w:lang w:eastAsia="cs-CZ"/>
    </w:rPr>
  </w:style>
  <w:style w:type="paragraph" w:customStyle="1" w:styleId="NADPIS20">
    <w:name w:val="NADPIS2"/>
    <w:rsid w:val="00B64ECC"/>
    <w:pPr>
      <w:keepNext/>
      <w:keepLines/>
      <w:overflowPunct w:val="0"/>
      <w:autoSpaceDE w:val="0"/>
      <w:autoSpaceDN w:val="0"/>
      <w:adjustRightInd w:val="0"/>
      <w:spacing w:before="144" w:after="72" w:line="240" w:lineRule="auto"/>
      <w:ind w:firstLine="850"/>
      <w:jc w:val="both"/>
      <w:textAlignment w:val="baseline"/>
    </w:pPr>
    <w:rPr>
      <w:rFonts w:ascii="Arial" w:eastAsia="Times New Roman" w:hAnsi="Arial" w:cs="Times New Roman"/>
      <w:b/>
      <w:color w:val="000000"/>
      <w:sz w:val="32"/>
      <w:szCs w:val="20"/>
      <w:u w:val="single"/>
      <w:lang w:eastAsia="cs-CZ"/>
    </w:rPr>
  </w:style>
  <w:style w:type="paragraph" w:customStyle="1" w:styleId="Znakaodstavce">
    <w:name w:val="Značka odstavce"/>
    <w:basedOn w:val="Zkladntext"/>
    <w:rsid w:val="00B64ECC"/>
    <w:pPr>
      <w:widowControl/>
      <w:numPr>
        <w:numId w:val="4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line="240" w:lineRule="auto"/>
      <w:jc w:val="both"/>
    </w:pPr>
    <w:rPr>
      <w:rFonts w:ascii="Garamond" w:eastAsia="Times New Roman" w:hAnsi="Garamond"/>
      <w:noProof w:val="0"/>
    </w:rPr>
  </w:style>
  <w:style w:type="paragraph" w:customStyle="1" w:styleId="zkladntext0">
    <w:name w:val="základní text"/>
    <w:basedOn w:val="Normln"/>
    <w:rsid w:val="00B64ECC"/>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60" w:lineRule="exact"/>
      <w:ind w:firstLine="567"/>
      <w:jc w:val="both"/>
      <w:textAlignment w:val="baseline"/>
    </w:pPr>
    <w:rPr>
      <w:rFonts w:ascii="Arial" w:hAnsi="Arial"/>
      <w:sz w:val="22"/>
      <w:szCs w:val="20"/>
    </w:rPr>
  </w:style>
  <w:style w:type="paragraph" w:styleId="Textkomente">
    <w:name w:val="annotation text"/>
    <w:basedOn w:val="Normln"/>
    <w:link w:val="TextkomenteChar"/>
    <w:semiHidden/>
    <w:rsid w:val="00B64ECC"/>
    <w:pPr>
      <w:overflowPunct w:val="0"/>
      <w:autoSpaceDE w:val="0"/>
      <w:autoSpaceDN w:val="0"/>
      <w:adjustRightInd w:val="0"/>
      <w:textAlignment w:val="baseline"/>
    </w:pPr>
    <w:rPr>
      <w:sz w:val="20"/>
      <w:szCs w:val="20"/>
    </w:rPr>
  </w:style>
  <w:style w:type="character" w:customStyle="1" w:styleId="TextkomenteChar">
    <w:name w:val="Text komentáře Char"/>
    <w:basedOn w:val="Standardnpsmoodstavce"/>
    <w:link w:val="Textkomente"/>
    <w:semiHidden/>
    <w:rsid w:val="00B64ECC"/>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D13665"/>
    <w:pPr>
      <w:tabs>
        <w:tab w:val="center" w:pos="4536"/>
        <w:tab w:val="right" w:pos="9072"/>
      </w:tabs>
    </w:pPr>
  </w:style>
  <w:style w:type="character" w:customStyle="1" w:styleId="ZpatChar">
    <w:name w:val="Zápatí Char"/>
    <w:basedOn w:val="Standardnpsmoodstavce"/>
    <w:link w:val="Zpat"/>
    <w:uiPriority w:val="99"/>
    <w:rsid w:val="00D13665"/>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semiHidden/>
    <w:rsid w:val="0022639C"/>
    <w:rPr>
      <w:rFonts w:asciiTheme="majorHAnsi" w:eastAsiaTheme="majorEastAsia" w:hAnsiTheme="majorHAnsi" w:cstheme="majorBidi"/>
      <w:color w:val="365F91" w:themeColor="accent1" w:themeShade="B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41358">
      <w:bodyDiv w:val="1"/>
      <w:marLeft w:val="0"/>
      <w:marRight w:val="0"/>
      <w:marTop w:val="0"/>
      <w:marBottom w:val="0"/>
      <w:divBdr>
        <w:top w:val="none" w:sz="0" w:space="0" w:color="auto"/>
        <w:left w:val="none" w:sz="0" w:space="0" w:color="auto"/>
        <w:bottom w:val="none" w:sz="0" w:space="0" w:color="auto"/>
        <w:right w:val="none" w:sz="0" w:space="0" w:color="auto"/>
      </w:divBdr>
    </w:div>
    <w:div w:id="133448883">
      <w:bodyDiv w:val="1"/>
      <w:marLeft w:val="0"/>
      <w:marRight w:val="0"/>
      <w:marTop w:val="0"/>
      <w:marBottom w:val="0"/>
      <w:divBdr>
        <w:top w:val="none" w:sz="0" w:space="0" w:color="auto"/>
        <w:left w:val="none" w:sz="0" w:space="0" w:color="auto"/>
        <w:bottom w:val="none" w:sz="0" w:space="0" w:color="auto"/>
        <w:right w:val="none" w:sz="0" w:space="0" w:color="auto"/>
      </w:divBdr>
    </w:div>
    <w:div w:id="214784046">
      <w:bodyDiv w:val="1"/>
      <w:marLeft w:val="0"/>
      <w:marRight w:val="0"/>
      <w:marTop w:val="0"/>
      <w:marBottom w:val="0"/>
      <w:divBdr>
        <w:top w:val="none" w:sz="0" w:space="0" w:color="auto"/>
        <w:left w:val="none" w:sz="0" w:space="0" w:color="auto"/>
        <w:bottom w:val="none" w:sz="0" w:space="0" w:color="auto"/>
        <w:right w:val="none" w:sz="0" w:space="0" w:color="auto"/>
      </w:divBdr>
      <w:divsChild>
        <w:div w:id="1520003910">
          <w:marLeft w:val="0"/>
          <w:marRight w:val="0"/>
          <w:marTop w:val="0"/>
          <w:marBottom w:val="0"/>
          <w:divBdr>
            <w:top w:val="none" w:sz="0" w:space="0" w:color="auto"/>
            <w:left w:val="none" w:sz="0" w:space="0" w:color="auto"/>
            <w:bottom w:val="none" w:sz="0" w:space="0" w:color="auto"/>
            <w:right w:val="none" w:sz="0" w:space="0" w:color="auto"/>
          </w:divBdr>
          <w:divsChild>
            <w:div w:id="1060178589">
              <w:marLeft w:val="0"/>
              <w:marRight w:val="0"/>
              <w:marTop w:val="0"/>
              <w:marBottom w:val="0"/>
              <w:divBdr>
                <w:top w:val="none" w:sz="0" w:space="0" w:color="auto"/>
                <w:left w:val="none" w:sz="0" w:space="0" w:color="auto"/>
                <w:bottom w:val="none" w:sz="0" w:space="0" w:color="auto"/>
                <w:right w:val="none" w:sz="0" w:space="0" w:color="auto"/>
              </w:divBdr>
            </w:div>
            <w:div w:id="749236256">
              <w:marLeft w:val="0"/>
              <w:marRight w:val="0"/>
              <w:marTop w:val="0"/>
              <w:marBottom w:val="0"/>
              <w:divBdr>
                <w:top w:val="none" w:sz="0" w:space="0" w:color="auto"/>
                <w:left w:val="none" w:sz="0" w:space="0" w:color="auto"/>
                <w:bottom w:val="none" w:sz="0" w:space="0" w:color="auto"/>
                <w:right w:val="none" w:sz="0" w:space="0" w:color="auto"/>
              </w:divBdr>
            </w:div>
            <w:div w:id="581111826">
              <w:marLeft w:val="0"/>
              <w:marRight w:val="0"/>
              <w:marTop w:val="0"/>
              <w:marBottom w:val="0"/>
              <w:divBdr>
                <w:top w:val="none" w:sz="0" w:space="0" w:color="auto"/>
                <w:left w:val="none" w:sz="0" w:space="0" w:color="auto"/>
                <w:bottom w:val="none" w:sz="0" w:space="0" w:color="auto"/>
                <w:right w:val="none" w:sz="0" w:space="0" w:color="auto"/>
              </w:divBdr>
              <w:divsChild>
                <w:div w:id="1248618220">
                  <w:marLeft w:val="0"/>
                  <w:marRight w:val="0"/>
                  <w:marTop w:val="0"/>
                  <w:marBottom w:val="0"/>
                  <w:divBdr>
                    <w:top w:val="none" w:sz="0" w:space="0" w:color="auto"/>
                    <w:left w:val="none" w:sz="0" w:space="0" w:color="auto"/>
                    <w:bottom w:val="none" w:sz="0" w:space="0" w:color="auto"/>
                    <w:right w:val="none" w:sz="0" w:space="0" w:color="auto"/>
                  </w:divBdr>
                  <w:divsChild>
                    <w:div w:id="558173539">
                      <w:marLeft w:val="0"/>
                      <w:marRight w:val="0"/>
                      <w:marTop w:val="0"/>
                      <w:marBottom w:val="0"/>
                      <w:divBdr>
                        <w:top w:val="none" w:sz="0" w:space="0" w:color="auto"/>
                        <w:left w:val="none" w:sz="0" w:space="0" w:color="auto"/>
                        <w:bottom w:val="none" w:sz="0" w:space="0" w:color="auto"/>
                        <w:right w:val="none" w:sz="0" w:space="0" w:color="auto"/>
                      </w:divBdr>
                    </w:div>
                    <w:div w:id="207299111">
                      <w:marLeft w:val="0"/>
                      <w:marRight w:val="0"/>
                      <w:marTop w:val="0"/>
                      <w:marBottom w:val="0"/>
                      <w:divBdr>
                        <w:top w:val="none" w:sz="0" w:space="0" w:color="auto"/>
                        <w:left w:val="none" w:sz="0" w:space="0" w:color="auto"/>
                        <w:bottom w:val="none" w:sz="0" w:space="0" w:color="auto"/>
                        <w:right w:val="none" w:sz="0" w:space="0" w:color="auto"/>
                      </w:divBdr>
                    </w:div>
                    <w:div w:id="882669693">
                      <w:marLeft w:val="0"/>
                      <w:marRight w:val="0"/>
                      <w:marTop w:val="0"/>
                      <w:marBottom w:val="0"/>
                      <w:divBdr>
                        <w:top w:val="none" w:sz="0" w:space="0" w:color="auto"/>
                        <w:left w:val="none" w:sz="0" w:space="0" w:color="auto"/>
                        <w:bottom w:val="none" w:sz="0" w:space="0" w:color="auto"/>
                        <w:right w:val="none" w:sz="0" w:space="0" w:color="auto"/>
                      </w:divBdr>
                    </w:div>
                    <w:div w:id="1202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458491">
              <w:marLeft w:val="0"/>
              <w:marRight w:val="0"/>
              <w:marTop w:val="0"/>
              <w:marBottom w:val="0"/>
              <w:divBdr>
                <w:top w:val="none" w:sz="0" w:space="0" w:color="auto"/>
                <w:left w:val="none" w:sz="0" w:space="0" w:color="auto"/>
                <w:bottom w:val="none" w:sz="0" w:space="0" w:color="auto"/>
                <w:right w:val="none" w:sz="0" w:space="0" w:color="auto"/>
              </w:divBdr>
            </w:div>
            <w:div w:id="1228956731">
              <w:marLeft w:val="0"/>
              <w:marRight w:val="0"/>
              <w:marTop w:val="0"/>
              <w:marBottom w:val="0"/>
              <w:divBdr>
                <w:top w:val="none" w:sz="0" w:space="0" w:color="auto"/>
                <w:left w:val="none" w:sz="0" w:space="0" w:color="auto"/>
                <w:bottom w:val="none" w:sz="0" w:space="0" w:color="auto"/>
                <w:right w:val="none" w:sz="0" w:space="0" w:color="auto"/>
              </w:divBdr>
            </w:div>
            <w:div w:id="115561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085867">
      <w:bodyDiv w:val="1"/>
      <w:marLeft w:val="0"/>
      <w:marRight w:val="0"/>
      <w:marTop w:val="0"/>
      <w:marBottom w:val="0"/>
      <w:divBdr>
        <w:top w:val="none" w:sz="0" w:space="0" w:color="auto"/>
        <w:left w:val="none" w:sz="0" w:space="0" w:color="auto"/>
        <w:bottom w:val="none" w:sz="0" w:space="0" w:color="auto"/>
        <w:right w:val="none" w:sz="0" w:space="0" w:color="auto"/>
      </w:divBdr>
    </w:div>
    <w:div w:id="322777334">
      <w:bodyDiv w:val="1"/>
      <w:marLeft w:val="0"/>
      <w:marRight w:val="0"/>
      <w:marTop w:val="0"/>
      <w:marBottom w:val="0"/>
      <w:divBdr>
        <w:top w:val="none" w:sz="0" w:space="0" w:color="auto"/>
        <w:left w:val="none" w:sz="0" w:space="0" w:color="auto"/>
        <w:bottom w:val="none" w:sz="0" w:space="0" w:color="auto"/>
        <w:right w:val="none" w:sz="0" w:space="0" w:color="auto"/>
      </w:divBdr>
    </w:div>
    <w:div w:id="342588768">
      <w:bodyDiv w:val="1"/>
      <w:marLeft w:val="0"/>
      <w:marRight w:val="0"/>
      <w:marTop w:val="0"/>
      <w:marBottom w:val="0"/>
      <w:divBdr>
        <w:top w:val="none" w:sz="0" w:space="0" w:color="auto"/>
        <w:left w:val="none" w:sz="0" w:space="0" w:color="auto"/>
        <w:bottom w:val="none" w:sz="0" w:space="0" w:color="auto"/>
        <w:right w:val="none" w:sz="0" w:space="0" w:color="auto"/>
      </w:divBdr>
    </w:div>
    <w:div w:id="708191556">
      <w:bodyDiv w:val="1"/>
      <w:marLeft w:val="0"/>
      <w:marRight w:val="0"/>
      <w:marTop w:val="0"/>
      <w:marBottom w:val="0"/>
      <w:divBdr>
        <w:top w:val="none" w:sz="0" w:space="0" w:color="auto"/>
        <w:left w:val="none" w:sz="0" w:space="0" w:color="auto"/>
        <w:bottom w:val="none" w:sz="0" w:space="0" w:color="auto"/>
        <w:right w:val="none" w:sz="0" w:space="0" w:color="auto"/>
      </w:divBdr>
    </w:div>
    <w:div w:id="830752539">
      <w:bodyDiv w:val="1"/>
      <w:marLeft w:val="0"/>
      <w:marRight w:val="0"/>
      <w:marTop w:val="0"/>
      <w:marBottom w:val="0"/>
      <w:divBdr>
        <w:top w:val="none" w:sz="0" w:space="0" w:color="auto"/>
        <w:left w:val="none" w:sz="0" w:space="0" w:color="auto"/>
        <w:bottom w:val="none" w:sz="0" w:space="0" w:color="auto"/>
        <w:right w:val="none" w:sz="0" w:space="0" w:color="auto"/>
      </w:divBdr>
    </w:div>
    <w:div w:id="908810730">
      <w:bodyDiv w:val="1"/>
      <w:marLeft w:val="0"/>
      <w:marRight w:val="0"/>
      <w:marTop w:val="0"/>
      <w:marBottom w:val="0"/>
      <w:divBdr>
        <w:top w:val="none" w:sz="0" w:space="0" w:color="auto"/>
        <w:left w:val="none" w:sz="0" w:space="0" w:color="auto"/>
        <w:bottom w:val="none" w:sz="0" w:space="0" w:color="auto"/>
        <w:right w:val="none" w:sz="0" w:space="0" w:color="auto"/>
      </w:divBdr>
    </w:div>
    <w:div w:id="955791031">
      <w:bodyDiv w:val="1"/>
      <w:marLeft w:val="0"/>
      <w:marRight w:val="0"/>
      <w:marTop w:val="0"/>
      <w:marBottom w:val="0"/>
      <w:divBdr>
        <w:top w:val="none" w:sz="0" w:space="0" w:color="auto"/>
        <w:left w:val="none" w:sz="0" w:space="0" w:color="auto"/>
        <w:bottom w:val="none" w:sz="0" w:space="0" w:color="auto"/>
        <w:right w:val="none" w:sz="0" w:space="0" w:color="auto"/>
      </w:divBdr>
    </w:div>
    <w:div w:id="1014041363">
      <w:bodyDiv w:val="1"/>
      <w:marLeft w:val="0"/>
      <w:marRight w:val="0"/>
      <w:marTop w:val="0"/>
      <w:marBottom w:val="0"/>
      <w:divBdr>
        <w:top w:val="none" w:sz="0" w:space="0" w:color="auto"/>
        <w:left w:val="none" w:sz="0" w:space="0" w:color="auto"/>
        <w:bottom w:val="none" w:sz="0" w:space="0" w:color="auto"/>
        <w:right w:val="none" w:sz="0" w:space="0" w:color="auto"/>
      </w:divBdr>
    </w:div>
    <w:div w:id="1119177823">
      <w:bodyDiv w:val="1"/>
      <w:marLeft w:val="0"/>
      <w:marRight w:val="0"/>
      <w:marTop w:val="0"/>
      <w:marBottom w:val="0"/>
      <w:divBdr>
        <w:top w:val="none" w:sz="0" w:space="0" w:color="auto"/>
        <w:left w:val="none" w:sz="0" w:space="0" w:color="auto"/>
        <w:bottom w:val="none" w:sz="0" w:space="0" w:color="auto"/>
        <w:right w:val="none" w:sz="0" w:space="0" w:color="auto"/>
      </w:divBdr>
    </w:div>
    <w:div w:id="1245994877">
      <w:bodyDiv w:val="1"/>
      <w:marLeft w:val="0"/>
      <w:marRight w:val="0"/>
      <w:marTop w:val="0"/>
      <w:marBottom w:val="0"/>
      <w:divBdr>
        <w:top w:val="none" w:sz="0" w:space="0" w:color="auto"/>
        <w:left w:val="none" w:sz="0" w:space="0" w:color="auto"/>
        <w:bottom w:val="none" w:sz="0" w:space="0" w:color="auto"/>
        <w:right w:val="none" w:sz="0" w:space="0" w:color="auto"/>
      </w:divBdr>
    </w:div>
    <w:div w:id="1332224199">
      <w:bodyDiv w:val="1"/>
      <w:marLeft w:val="0"/>
      <w:marRight w:val="0"/>
      <w:marTop w:val="0"/>
      <w:marBottom w:val="0"/>
      <w:divBdr>
        <w:top w:val="none" w:sz="0" w:space="0" w:color="auto"/>
        <w:left w:val="none" w:sz="0" w:space="0" w:color="auto"/>
        <w:bottom w:val="none" w:sz="0" w:space="0" w:color="auto"/>
        <w:right w:val="none" w:sz="0" w:space="0" w:color="auto"/>
      </w:divBdr>
    </w:div>
    <w:div w:id="1434593095">
      <w:bodyDiv w:val="1"/>
      <w:marLeft w:val="0"/>
      <w:marRight w:val="0"/>
      <w:marTop w:val="0"/>
      <w:marBottom w:val="0"/>
      <w:divBdr>
        <w:top w:val="none" w:sz="0" w:space="0" w:color="auto"/>
        <w:left w:val="none" w:sz="0" w:space="0" w:color="auto"/>
        <w:bottom w:val="none" w:sz="0" w:space="0" w:color="auto"/>
        <w:right w:val="none" w:sz="0" w:space="0" w:color="auto"/>
      </w:divBdr>
    </w:div>
    <w:div w:id="1613318850">
      <w:bodyDiv w:val="1"/>
      <w:marLeft w:val="0"/>
      <w:marRight w:val="0"/>
      <w:marTop w:val="0"/>
      <w:marBottom w:val="0"/>
      <w:divBdr>
        <w:top w:val="none" w:sz="0" w:space="0" w:color="auto"/>
        <w:left w:val="none" w:sz="0" w:space="0" w:color="auto"/>
        <w:bottom w:val="none" w:sz="0" w:space="0" w:color="auto"/>
        <w:right w:val="none" w:sz="0" w:space="0" w:color="auto"/>
      </w:divBdr>
    </w:div>
    <w:div w:id="1880314519">
      <w:bodyDiv w:val="1"/>
      <w:marLeft w:val="0"/>
      <w:marRight w:val="0"/>
      <w:marTop w:val="0"/>
      <w:marBottom w:val="0"/>
      <w:divBdr>
        <w:top w:val="none" w:sz="0" w:space="0" w:color="auto"/>
        <w:left w:val="none" w:sz="0" w:space="0" w:color="auto"/>
        <w:bottom w:val="none" w:sz="0" w:space="0" w:color="auto"/>
        <w:right w:val="none" w:sz="0" w:space="0" w:color="auto"/>
      </w:divBdr>
    </w:div>
    <w:div w:id="2016414420">
      <w:bodyDiv w:val="1"/>
      <w:marLeft w:val="0"/>
      <w:marRight w:val="0"/>
      <w:marTop w:val="0"/>
      <w:marBottom w:val="0"/>
      <w:divBdr>
        <w:top w:val="none" w:sz="0" w:space="0" w:color="auto"/>
        <w:left w:val="none" w:sz="0" w:space="0" w:color="auto"/>
        <w:bottom w:val="none" w:sz="0" w:space="0" w:color="auto"/>
        <w:right w:val="none" w:sz="0" w:space="0" w:color="auto"/>
      </w:divBdr>
    </w:div>
    <w:div w:id="205812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u.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ortal.gov.cz/app/zakony/zakonPar.jsp?idBiblio=51338&amp;fulltext=civiln%7EC3%7EAD%7E20ochrana%7E20obyvatelstva&amp;rpp=1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gov.cz/app/zakony/zakonPar.jsp?idBiblio=49556&amp;fulltext=civiln%7EC3%7EAD%7E20ochrana%7E20obyvatelstva&amp;rpp=1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portal.gov.cz/app/zakony/zakonPar.jsp?idBiblio=53776&amp;fulltext=civiln%7EC3%7EAD%7E20ochrana%7E20obyvatelstva&amp;rpp=15" TargetMode="External"/><Relationship Id="rId4" Type="http://schemas.openxmlformats.org/officeDocument/2006/relationships/settings" Target="settings.xml"/><Relationship Id="rId9" Type="http://schemas.openxmlformats.org/officeDocument/2006/relationships/hyperlink" Target="https://portal.gov.cz/app/zakony/zakonPar.jsp?idBiblio=51365&amp;nr=185%7E2F2001&amp;rpp=15"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93775-8225-49E9-8A31-DB9DB48D9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5947</TotalTime>
  <Pages>16</Pages>
  <Words>7462</Words>
  <Characters>44031</Characters>
  <Application>Microsoft Office Word</Application>
  <DocSecurity>0</DocSecurity>
  <Lines>366</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51391</CharactersWithSpaces>
  <SharedDoc>false</SharedDoc>
  <HLinks>
    <vt:vector size="12" baseType="variant">
      <vt:variant>
        <vt:i4>262148</vt:i4>
      </vt:variant>
      <vt:variant>
        <vt:i4>3</vt:i4>
      </vt:variant>
      <vt:variant>
        <vt:i4>0</vt:i4>
      </vt:variant>
      <vt:variant>
        <vt:i4>5</vt:i4>
      </vt:variant>
      <vt:variant>
        <vt:lpwstr>javascript:detail(85172);</vt:lpwstr>
      </vt:variant>
      <vt:variant>
        <vt:lpwstr/>
      </vt:variant>
      <vt:variant>
        <vt:i4>196619</vt:i4>
      </vt:variant>
      <vt:variant>
        <vt:i4>0</vt:i4>
      </vt:variant>
      <vt:variant>
        <vt:i4>0</vt:i4>
      </vt:variant>
      <vt:variant>
        <vt:i4>5</vt:i4>
      </vt:variant>
      <vt:variant>
        <vt:lpwstr>javascript:detail(64311);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Král</dc:creator>
  <cp:lastModifiedBy>Oldřich Barvíř</cp:lastModifiedBy>
  <cp:revision>224</cp:revision>
  <cp:lastPrinted>2016-04-11T14:46:00Z</cp:lastPrinted>
  <dcterms:created xsi:type="dcterms:W3CDTF">2015-01-05T21:03:00Z</dcterms:created>
  <dcterms:modified xsi:type="dcterms:W3CDTF">2017-02-20T13:28:00Z</dcterms:modified>
</cp:coreProperties>
</file>